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3894B" w14:textId="2875B19A" w:rsidR="00757E28" w:rsidRPr="002632AA" w:rsidRDefault="00757E28" w:rsidP="00757E28">
      <w:pPr>
        <w:tabs>
          <w:tab w:val="left" w:pos="1701"/>
          <w:tab w:val="right" w:pos="9639"/>
        </w:tabs>
        <w:spacing w:after="60"/>
        <w:rPr>
          <w:b/>
          <w:sz w:val="24"/>
          <w:szCs w:val="24"/>
          <w:highlight w:val="yellow"/>
        </w:rPr>
      </w:pPr>
      <w:bookmarkStart w:id="0" w:name="_Hlk126002760"/>
      <w:bookmarkEnd w:id="0"/>
      <w:r w:rsidRPr="002632AA">
        <w:rPr>
          <w:b/>
          <w:sz w:val="24"/>
          <w:szCs w:val="24"/>
        </w:rPr>
        <w:t>3GPP TSG-RAN WG1 Meeting #</w:t>
      </w:r>
      <w:r>
        <w:rPr>
          <w:b/>
          <w:sz w:val="24"/>
          <w:szCs w:val="24"/>
        </w:rPr>
        <w:t>116</w:t>
      </w:r>
      <w:r w:rsidRPr="002632AA">
        <w:rPr>
          <w:b/>
          <w:sz w:val="24"/>
          <w:szCs w:val="24"/>
        </w:rPr>
        <w:tab/>
      </w:r>
      <w:r w:rsidRPr="001C686A">
        <w:rPr>
          <w:b/>
          <w:sz w:val="24"/>
          <w:szCs w:val="24"/>
        </w:rPr>
        <w:t>R1-24</w:t>
      </w:r>
      <w:r w:rsidR="00A35D43">
        <w:rPr>
          <w:b/>
          <w:sz w:val="24"/>
          <w:szCs w:val="24"/>
        </w:rPr>
        <w:t>01146</w:t>
      </w:r>
      <w:r w:rsidRPr="00A70501">
        <w:rPr>
          <w:b/>
          <w:sz w:val="24"/>
          <w:szCs w:val="24"/>
        </w:rPr>
        <w:t xml:space="preserve">      </w:t>
      </w:r>
    </w:p>
    <w:p w14:paraId="3C26C9CE" w14:textId="77777777" w:rsidR="00757E28" w:rsidRPr="00CE0424" w:rsidRDefault="00757E28" w:rsidP="00757E28">
      <w:pPr>
        <w:pStyle w:val="3GPPHeader"/>
      </w:pPr>
      <w:r>
        <w:t>Athens, Greece, February 26</w:t>
      </w:r>
      <w:r w:rsidRPr="00271481">
        <w:rPr>
          <w:vertAlign w:val="superscript"/>
        </w:rPr>
        <w:t>th</w:t>
      </w:r>
      <w:r>
        <w:t xml:space="preserve"> – March 1</w:t>
      </w:r>
      <w:r w:rsidRPr="00271481">
        <w:rPr>
          <w:vertAlign w:val="superscript"/>
        </w:rPr>
        <w:t>st</w:t>
      </w:r>
      <w:r>
        <w:t>,</w:t>
      </w:r>
      <w:r w:rsidRPr="0006526C">
        <w:t xml:space="preserve"> </w:t>
      </w:r>
      <w:r>
        <w:t>2024</w:t>
      </w:r>
    </w:p>
    <w:p w14:paraId="3718A938" w14:textId="77777777" w:rsidR="00757E28" w:rsidRPr="00505B75" w:rsidRDefault="00757E28" w:rsidP="00757E28">
      <w:pPr>
        <w:tabs>
          <w:tab w:val="left" w:pos="1701"/>
          <w:tab w:val="right" w:pos="9639"/>
        </w:tabs>
        <w:spacing w:after="240"/>
        <w:rPr>
          <w:b/>
        </w:rPr>
      </w:pPr>
    </w:p>
    <w:p w14:paraId="4820AAD3" w14:textId="77777777" w:rsidR="00757E28" w:rsidRPr="004E7E0C" w:rsidRDefault="00757E28" w:rsidP="00757E28">
      <w:pPr>
        <w:pStyle w:val="3GPPHeader"/>
        <w:rPr>
          <w:sz w:val="22"/>
        </w:rPr>
      </w:pPr>
      <w:r w:rsidRPr="004D295C">
        <w:rPr>
          <w:sz w:val="22"/>
        </w:rPr>
        <w:t>Agenda Item:</w:t>
      </w:r>
      <w:r w:rsidRPr="004D295C">
        <w:rPr>
          <w:sz w:val="22"/>
        </w:rPr>
        <w:tab/>
      </w:r>
      <w:r>
        <w:rPr>
          <w:sz w:val="22"/>
        </w:rPr>
        <w:t>9</w:t>
      </w:r>
      <w:r w:rsidRPr="004E7E0C">
        <w:rPr>
          <w:sz w:val="22"/>
        </w:rPr>
        <w:t>.</w:t>
      </w:r>
      <w:r>
        <w:rPr>
          <w:sz w:val="22"/>
        </w:rPr>
        <w:t>6</w:t>
      </w:r>
      <w:r w:rsidRPr="004E7E0C">
        <w:rPr>
          <w:sz w:val="22"/>
        </w:rPr>
        <w:t>.</w:t>
      </w:r>
      <w:r>
        <w:rPr>
          <w:sz w:val="22"/>
        </w:rPr>
        <w:t>1</w:t>
      </w:r>
    </w:p>
    <w:p w14:paraId="2846468E" w14:textId="77777777" w:rsidR="00757E28" w:rsidRPr="004E7E0C" w:rsidRDefault="00757E28" w:rsidP="00757E28">
      <w:pPr>
        <w:pStyle w:val="3GPPHeader"/>
        <w:rPr>
          <w:sz w:val="22"/>
        </w:rPr>
      </w:pPr>
      <w:r w:rsidRPr="004E7E0C">
        <w:rPr>
          <w:sz w:val="22"/>
        </w:rPr>
        <w:t>Source:</w:t>
      </w:r>
      <w:r w:rsidRPr="004E7E0C">
        <w:rPr>
          <w:sz w:val="22"/>
        </w:rPr>
        <w:tab/>
        <w:t>Ericsson</w:t>
      </w:r>
    </w:p>
    <w:p w14:paraId="2B0D90A0" w14:textId="77777777" w:rsidR="00757E28" w:rsidRPr="004E7E0C" w:rsidRDefault="00757E28" w:rsidP="00757E28">
      <w:pPr>
        <w:pStyle w:val="3GPPHeader"/>
        <w:rPr>
          <w:sz w:val="22"/>
        </w:rPr>
      </w:pPr>
      <w:r w:rsidRPr="004E7E0C">
        <w:rPr>
          <w:sz w:val="22"/>
        </w:rPr>
        <w:t>Title:</w:t>
      </w:r>
      <w:r w:rsidRPr="004E7E0C">
        <w:rPr>
          <w:sz w:val="22"/>
        </w:rPr>
        <w:tab/>
      </w:r>
      <w:r>
        <w:t>LP-WUS and LP-SS design</w:t>
      </w:r>
    </w:p>
    <w:p w14:paraId="42721833" w14:textId="77777777" w:rsidR="00757E28" w:rsidRPr="00CE0424" w:rsidRDefault="00757E28" w:rsidP="00757E28">
      <w:pPr>
        <w:pStyle w:val="3GPPHeader"/>
        <w:rPr>
          <w:sz w:val="22"/>
        </w:rPr>
      </w:pPr>
      <w:r w:rsidRPr="004E7E0C">
        <w:rPr>
          <w:sz w:val="22"/>
        </w:rPr>
        <w:t>Document for:</w:t>
      </w:r>
      <w:r w:rsidRPr="004E7E0C">
        <w:rPr>
          <w:sz w:val="22"/>
        </w:rPr>
        <w:tab/>
        <w:t>Discussion</w:t>
      </w:r>
    </w:p>
    <w:p w14:paraId="2E1740B5" w14:textId="77777777" w:rsidR="00757E28" w:rsidRPr="00CE0424" w:rsidRDefault="00757E28" w:rsidP="00757E28">
      <w:pPr>
        <w:pStyle w:val="Heading1"/>
      </w:pPr>
      <w:r>
        <w:t>1</w:t>
      </w:r>
      <w:r>
        <w:tab/>
      </w:r>
      <w:r w:rsidRPr="00CE0424">
        <w:t>Introduction</w:t>
      </w:r>
    </w:p>
    <w:p w14:paraId="4D1A33F9" w14:textId="6FCEDFE4" w:rsidR="00757E28" w:rsidRDefault="00872EAC" w:rsidP="00757E28">
      <w:pPr>
        <w:pStyle w:val="BodyText"/>
      </w:pPr>
      <w:r w:rsidRPr="00872EAC">
        <w:t>In this contribution, we present our view on the design of LP-WUS and LP-SS.</w:t>
      </w:r>
      <w:r>
        <w:t xml:space="preserve"> </w:t>
      </w:r>
      <w:r w:rsidR="00757E28">
        <w:t>The objectives from the approved WID on “</w:t>
      </w:r>
      <w:r w:rsidR="00757E28" w:rsidRPr="009D42C6">
        <w:t>Low-power wake-up signal and receiver for NR (LP-WUS/WUR)</w:t>
      </w:r>
      <w:r w:rsidR="00757E28">
        <w:t>” [1] are given below:</w:t>
      </w:r>
    </w:p>
    <w:tbl>
      <w:tblPr>
        <w:tblStyle w:val="TableGrid"/>
        <w:tblW w:w="0" w:type="auto"/>
        <w:tblLook w:val="04A0" w:firstRow="1" w:lastRow="0" w:firstColumn="1" w:lastColumn="0" w:noHBand="0" w:noVBand="1"/>
      </w:tblPr>
      <w:tblGrid>
        <w:gridCol w:w="9629"/>
      </w:tblGrid>
      <w:tr w:rsidR="00757E28" w:rsidRPr="005555BF" w14:paraId="5F4FCD14" w14:textId="77777777">
        <w:tc>
          <w:tcPr>
            <w:tcW w:w="9629" w:type="dxa"/>
          </w:tcPr>
          <w:p w14:paraId="0148B798" w14:textId="77777777" w:rsidR="00757E28" w:rsidRPr="00872EAC" w:rsidRDefault="00757E28" w:rsidP="005B4150">
            <w:pPr>
              <w:numPr>
                <w:ilvl w:val="0"/>
                <w:numId w:val="14"/>
              </w:numPr>
              <w:tabs>
                <w:tab w:val="left" w:pos="720"/>
              </w:tabs>
              <w:overflowPunct w:val="0"/>
              <w:autoSpaceDE w:val="0"/>
              <w:autoSpaceDN w:val="0"/>
              <w:adjustRightInd w:val="0"/>
              <w:spacing w:beforeLines="50" w:before="120" w:after="0" w:line="240" w:lineRule="auto"/>
              <w:ind w:hanging="357"/>
              <w:textAlignment w:val="baseline"/>
              <w:rPr>
                <w:rFonts w:ascii="Times New Roman" w:hAnsi="Times New Roman" w:cs="Times New Roman"/>
                <w:bCs/>
                <w:sz w:val="18"/>
                <w:szCs w:val="18"/>
              </w:rPr>
            </w:pPr>
            <w:r w:rsidRPr="00872EAC">
              <w:rPr>
                <w:rFonts w:ascii="Times New Roman" w:hAnsi="Times New Roman" w:cs="Times New Roman"/>
                <w:bCs/>
                <w:sz w:val="18"/>
                <w:szCs w:val="18"/>
                <w:lang w:eastAsia="zh-CN" w:bidi="ar"/>
              </w:rPr>
              <w:t>To specify an LP-WUS design commonly applicable to both IDLE/INACTIVE and CONNECTED modes (RAN1, RAN4)</w:t>
            </w:r>
          </w:p>
          <w:p w14:paraId="5DB7F76B" w14:textId="77777777" w:rsidR="00757E28" w:rsidRPr="00872EAC" w:rsidRDefault="00757E28" w:rsidP="005B4150">
            <w:pPr>
              <w:numPr>
                <w:ilvl w:val="1"/>
                <w:numId w:val="14"/>
              </w:numPr>
              <w:tabs>
                <w:tab w:val="left" w:pos="1440"/>
              </w:tabs>
              <w:overflowPunct w:val="0"/>
              <w:autoSpaceDE w:val="0"/>
              <w:autoSpaceDN w:val="0"/>
              <w:adjustRightInd w:val="0"/>
              <w:spacing w:beforeLines="50" w:before="120" w:after="0" w:line="240" w:lineRule="auto"/>
              <w:ind w:hanging="357"/>
              <w:textAlignment w:val="baseline"/>
              <w:rPr>
                <w:rFonts w:ascii="Times New Roman" w:hAnsi="Times New Roman" w:cs="Times New Roman"/>
                <w:bCs/>
                <w:sz w:val="18"/>
                <w:szCs w:val="18"/>
              </w:rPr>
            </w:pPr>
            <w:r w:rsidRPr="00872EAC">
              <w:rPr>
                <w:rFonts w:ascii="Times New Roman" w:hAnsi="Times New Roman" w:cs="Times New Roman"/>
                <w:bCs/>
                <w:sz w:val="18"/>
                <w:szCs w:val="18"/>
                <w:lang w:eastAsia="zh-CN" w:bidi="ar"/>
              </w:rPr>
              <w:t xml:space="preserve">Specify OOK (OOK-1 and/or OOK-4) based LP-WUS with </w:t>
            </w:r>
            <w:r w:rsidRPr="00872EAC">
              <w:rPr>
                <w:rFonts w:ascii="Times New Roman" w:hAnsi="Times New Roman" w:cs="Times New Roman"/>
                <w:sz w:val="18"/>
                <w:szCs w:val="18"/>
              </w:rPr>
              <w:t xml:space="preserve">overlaid OFDM sequence(s) over OOK </w:t>
            </w:r>
            <w:proofErr w:type="gramStart"/>
            <w:r w:rsidRPr="00872EAC">
              <w:rPr>
                <w:rFonts w:ascii="Times New Roman" w:hAnsi="Times New Roman" w:cs="Times New Roman"/>
                <w:sz w:val="18"/>
                <w:szCs w:val="18"/>
              </w:rPr>
              <w:t>symbol</w:t>
            </w:r>
            <w:proofErr w:type="gramEnd"/>
          </w:p>
          <w:p w14:paraId="759B9C5C" w14:textId="77777777" w:rsidR="00757E28" w:rsidRPr="00872EAC" w:rsidRDefault="00757E28" w:rsidP="005B4150">
            <w:pPr>
              <w:numPr>
                <w:ilvl w:val="2"/>
                <w:numId w:val="14"/>
              </w:numPr>
              <w:tabs>
                <w:tab w:val="left" w:pos="2160"/>
              </w:tabs>
              <w:overflowPunct w:val="0"/>
              <w:autoSpaceDE w:val="0"/>
              <w:autoSpaceDN w:val="0"/>
              <w:adjustRightInd w:val="0"/>
              <w:spacing w:beforeLines="50" w:before="120" w:after="0" w:line="240" w:lineRule="auto"/>
              <w:ind w:hanging="357"/>
              <w:textAlignment w:val="baseline"/>
              <w:rPr>
                <w:rFonts w:ascii="Times New Roman" w:hAnsi="Times New Roman" w:cs="Times New Roman"/>
                <w:bCs/>
                <w:color w:val="000000"/>
                <w:sz w:val="18"/>
                <w:szCs w:val="18"/>
                <w:lang w:eastAsia="zh-CN"/>
              </w:rPr>
            </w:pPr>
            <w:r w:rsidRPr="00872EAC">
              <w:rPr>
                <w:rFonts w:ascii="Times New Roman" w:hAnsi="Times New Roman" w:cs="Times New Roman"/>
                <w:bCs/>
                <w:color w:val="000000"/>
                <w:sz w:val="18"/>
                <w:szCs w:val="18"/>
                <w:lang w:eastAsia="zh-CN"/>
              </w:rPr>
              <w:t>The LP-WUS design shall ensure that for IDLE/INACTIVE operation, the same information is delivered irrespective of LP-WUR type. The OFDM sequence can carry information.</w:t>
            </w:r>
          </w:p>
          <w:p w14:paraId="6DCA6E94" w14:textId="77777777" w:rsidR="00757E28" w:rsidRPr="00872EAC" w:rsidRDefault="00757E28" w:rsidP="005B4150">
            <w:pPr>
              <w:numPr>
                <w:ilvl w:val="1"/>
                <w:numId w:val="14"/>
              </w:numPr>
              <w:tabs>
                <w:tab w:val="left" w:pos="1440"/>
              </w:tabs>
              <w:overflowPunct w:val="0"/>
              <w:autoSpaceDE w:val="0"/>
              <w:autoSpaceDN w:val="0"/>
              <w:adjustRightInd w:val="0"/>
              <w:spacing w:beforeLines="50" w:before="120" w:after="0" w:line="240" w:lineRule="auto"/>
              <w:ind w:hanging="357"/>
              <w:textAlignment w:val="baseline"/>
              <w:rPr>
                <w:rFonts w:ascii="Times New Roman" w:hAnsi="Times New Roman" w:cs="Times New Roman"/>
                <w:bCs/>
                <w:sz w:val="18"/>
                <w:szCs w:val="18"/>
              </w:rPr>
            </w:pPr>
            <w:r w:rsidRPr="00872EAC">
              <w:rPr>
                <w:rFonts w:ascii="Times New Roman" w:hAnsi="Times New Roman" w:cs="Times New Roman"/>
                <w:bCs/>
                <w:sz w:val="18"/>
                <w:szCs w:val="18"/>
                <w:lang w:eastAsia="zh-CN" w:bidi="ar"/>
              </w:rPr>
              <w:t xml:space="preserve">At least duty-cycled monitoring of LP-WUS is </w:t>
            </w:r>
            <w:proofErr w:type="gramStart"/>
            <w:r w:rsidRPr="00872EAC">
              <w:rPr>
                <w:rFonts w:ascii="Times New Roman" w:hAnsi="Times New Roman" w:cs="Times New Roman"/>
                <w:bCs/>
                <w:sz w:val="18"/>
                <w:szCs w:val="18"/>
                <w:lang w:eastAsia="zh-CN" w:bidi="ar"/>
              </w:rPr>
              <w:t>supported</w:t>
            </w:r>
            <w:proofErr w:type="gramEnd"/>
          </w:p>
          <w:p w14:paraId="0A011908" w14:textId="77777777" w:rsidR="00757E28" w:rsidRPr="00872EAC" w:rsidRDefault="00757E28" w:rsidP="005B4150">
            <w:pPr>
              <w:numPr>
                <w:ilvl w:val="0"/>
                <w:numId w:val="14"/>
              </w:numPr>
              <w:tabs>
                <w:tab w:val="left" w:pos="720"/>
              </w:tabs>
              <w:overflowPunct w:val="0"/>
              <w:autoSpaceDE w:val="0"/>
              <w:autoSpaceDN w:val="0"/>
              <w:adjustRightInd w:val="0"/>
              <w:spacing w:beforeLines="50" w:before="120" w:after="0" w:line="240" w:lineRule="auto"/>
              <w:ind w:hanging="357"/>
              <w:textAlignment w:val="baseline"/>
              <w:rPr>
                <w:rFonts w:ascii="Times New Roman" w:hAnsi="Times New Roman" w:cs="Times New Roman"/>
                <w:bCs/>
                <w:sz w:val="18"/>
                <w:szCs w:val="18"/>
              </w:rPr>
            </w:pPr>
            <w:r w:rsidRPr="00872EAC">
              <w:rPr>
                <w:rFonts w:ascii="Times New Roman" w:hAnsi="Times New Roman" w:cs="Times New Roman"/>
                <w:bCs/>
                <w:sz w:val="18"/>
                <w:szCs w:val="18"/>
                <w:lang w:eastAsia="zh-CN" w:bidi="ar"/>
              </w:rPr>
              <w:t>For IDLE/INACTIVE modes</w:t>
            </w:r>
          </w:p>
          <w:p w14:paraId="672A05B8" w14:textId="77777777" w:rsidR="00757E28" w:rsidRPr="00872EAC" w:rsidRDefault="00757E28" w:rsidP="005B4150">
            <w:pPr>
              <w:numPr>
                <w:ilvl w:val="1"/>
                <w:numId w:val="14"/>
              </w:numPr>
              <w:tabs>
                <w:tab w:val="left" w:pos="1440"/>
              </w:tabs>
              <w:overflowPunct w:val="0"/>
              <w:autoSpaceDE w:val="0"/>
              <w:autoSpaceDN w:val="0"/>
              <w:adjustRightInd w:val="0"/>
              <w:spacing w:beforeLines="50" w:before="120" w:after="0" w:line="240" w:lineRule="auto"/>
              <w:ind w:hanging="357"/>
              <w:textAlignment w:val="baseline"/>
              <w:rPr>
                <w:rFonts w:ascii="Times New Roman" w:hAnsi="Times New Roman" w:cs="Times New Roman"/>
                <w:bCs/>
                <w:sz w:val="18"/>
                <w:szCs w:val="18"/>
                <w:lang w:eastAsia="zh-CN" w:bidi="ar"/>
              </w:rPr>
            </w:pPr>
            <w:r w:rsidRPr="00872EAC">
              <w:rPr>
                <w:rFonts w:ascii="Times New Roman" w:hAnsi="Times New Roman" w:cs="Times New Roman"/>
                <w:bCs/>
                <w:sz w:val="18"/>
                <w:szCs w:val="18"/>
                <w:lang w:eastAsia="zh-CN" w:bidi="ar"/>
              </w:rPr>
              <w:t>Specify procedure and configuration of LP-WUS indicating paging monitoring triggered by LP-WUS, including at least configuration, sub-</w:t>
            </w:r>
            <w:proofErr w:type="gramStart"/>
            <w:r w:rsidRPr="00872EAC">
              <w:rPr>
                <w:rFonts w:ascii="Times New Roman" w:hAnsi="Times New Roman" w:cs="Times New Roman"/>
                <w:bCs/>
                <w:sz w:val="18"/>
                <w:szCs w:val="18"/>
                <w:lang w:eastAsia="zh-CN" w:bidi="ar"/>
              </w:rPr>
              <w:t>grouping</w:t>
            </w:r>
            <w:proofErr w:type="gramEnd"/>
            <w:r w:rsidRPr="00872EAC">
              <w:rPr>
                <w:rFonts w:ascii="Times New Roman" w:hAnsi="Times New Roman" w:cs="Times New Roman"/>
                <w:bCs/>
                <w:sz w:val="18"/>
                <w:szCs w:val="18"/>
                <w:lang w:eastAsia="zh-CN" w:bidi="ar"/>
              </w:rPr>
              <w:t xml:space="preserve"> and entry/exit condition for LP-WUS monitoring (RAN2, RAN1, RAN3, RAN4)</w:t>
            </w:r>
          </w:p>
          <w:p w14:paraId="522A5E6D" w14:textId="77777777" w:rsidR="00757E28" w:rsidRPr="00872EAC" w:rsidRDefault="00757E28" w:rsidP="005B4150">
            <w:pPr>
              <w:numPr>
                <w:ilvl w:val="1"/>
                <w:numId w:val="14"/>
              </w:numPr>
              <w:tabs>
                <w:tab w:val="left" w:pos="1440"/>
              </w:tabs>
              <w:overflowPunct w:val="0"/>
              <w:autoSpaceDE w:val="0"/>
              <w:autoSpaceDN w:val="0"/>
              <w:adjustRightInd w:val="0"/>
              <w:spacing w:beforeLines="50" w:before="120" w:after="0" w:line="240" w:lineRule="auto"/>
              <w:ind w:hanging="357"/>
              <w:textAlignment w:val="baseline"/>
              <w:rPr>
                <w:rFonts w:ascii="Times New Roman" w:hAnsi="Times New Roman" w:cs="Times New Roman"/>
                <w:bCs/>
                <w:sz w:val="18"/>
                <w:szCs w:val="18"/>
              </w:rPr>
            </w:pPr>
            <w:r w:rsidRPr="00872EAC">
              <w:rPr>
                <w:rFonts w:ascii="Times New Roman" w:hAnsi="Times New Roman" w:cs="Times New Roman"/>
                <w:bCs/>
                <w:sz w:val="18"/>
                <w:szCs w:val="18"/>
                <w:lang w:eastAsia="zh-CN" w:bidi="ar"/>
              </w:rPr>
              <w:t xml:space="preserve">Specify LP-SS with periodicity with </w:t>
            </w:r>
            <w:proofErr w:type="spellStart"/>
            <w:r w:rsidRPr="00872EAC">
              <w:rPr>
                <w:rFonts w:ascii="Times New Roman" w:hAnsi="Times New Roman" w:cs="Times New Roman"/>
                <w:bCs/>
                <w:sz w:val="18"/>
                <w:szCs w:val="18"/>
                <w:lang w:eastAsia="zh-CN" w:bidi="ar"/>
              </w:rPr>
              <w:t>Yms</w:t>
            </w:r>
            <w:proofErr w:type="spellEnd"/>
            <w:r w:rsidRPr="00872EAC">
              <w:rPr>
                <w:rFonts w:ascii="Times New Roman" w:hAnsi="Times New Roman" w:cs="Times New Roman"/>
                <w:bCs/>
                <w:sz w:val="18"/>
                <w:szCs w:val="18"/>
                <w:lang w:eastAsia="zh-CN" w:bidi="ar"/>
              </w:rPr>
              <w:t xml:space="preserve"> for LP-WUR, for synchronization and/or RRM for serving cell. (RAN1, RAN4)</w:t>
            </w:r>
          </w:p>
          <w:p w14:paraId="3E755BBB" w14:textId="77777777" w:rsidR="00757E28" w:rsidRPr="00872EAC" w:rsidRDefault="00757E28" w:rsidP="005B4150">
            <w:pPr>
              <w:numPr>
                <w:ilvl w:val="2"/>
                <w:numId w:val="14"/>
              </w:numPr>
              <w:tabs>
                <w:tab w:val="left" w:pos="2160"/>
              </w:tabs>
              <w:overflowPunct w:val="0"/>
              <w:autoSpaceDE w:val="0"/>
              <w:autoSpaceDN w:val="0"/>
              <w:adjustRightInd w:val="0"/>
              <w:spacing w:beforeLines="50" w:before="120" w:after="0" w:line="240" w:lineRule="auto"/>
              <w:ind w:hanging="357"/>
              <w:textAlignment w:val="baseline"/>
              <w:rPr>
                <w:rFonts w:ascii="Times New Roman" w:hAnsi="Times New Roman" w:cs="Times New Roman"/>
                <w:bCs/>
                <w:sz w:val="18"/>
                <w:szCs w:val="18"/>
              </w:rPr>
            </w:pPr>
            <w:r w:rsidRPr="00872EAC">
              <w:rPr>
                <w:rFonts w:ascii="Times New Roman" w:hAnsi="Times New Roman" w:cs="Times New Roman"/>
                <w:bCs/>
                <w:sz w:val="18"/>
                <w:szCs w:val="18"/>
                <w:lang w:eastAsia="zh-CN" w:bidi="ar"/>
              </w:rPr>
              <w:t>LP-SS is based on OOK-1 and/or OOK-4 waveform with or without overlaid OFDM sequences. Further down selection between with and without overlaid OFDM sequences is to be done within WI.</w:t>
            </w:r>
          </w:p>
          <w:p w14:paraId="374CF07F" w14:textId="77777777" w:rsidR="00757E28" w:rsidRPr="00872EAC" w:rsidRDefault="00757E28" w:rsidP="005B4150">
            <w:pPr>
              <w:numPr>
                <w:ilvl w:val="2"/>
                <w:numId w:val="14"/>
              </w:numPr>
              <w:tabs>
                <w:tab w:val="left" w:pos="2160"/>
              </w:tabs>
              <w:overflowPunct w:val="0"/>
              <w:autoSpaceDE w:val="0"/>
              <w:autoSpaceDN w:val="0"/>
              <w:adjustRightInd w:val="0"/>
              <w:spacing w:beforeLines="50" w:before="120" w:after="0" w:line="240" w:lineRule="auto"/>
              <w:ind w:hanging="357"/>
              <w:textAlignment w:val="baseline"/>
              <w:rPr>
                <w:rFonts w:ascii="Times New Roman" w:hAnsi="Times New Roman" w:cs="Times New Roman"/>
                <w:bCs/>
                <w:color w:val="000000"/>
                <w:sz w:val="18"/>
                <w:szCs w:val="18"/>
                <w:lang w:eastAsia="zh-CN" w:bidi="ar"/>
              </w:rPr>
            </w:pPr>
            <w:r w:rsidRPr="00872EAC">
              <w:rPr>
                <w:rFonts w:ascii="Times New Roman" w:hAnsi="Times New Roman" w:cs="Times New Roman"/>
                <w:bCs/>
                <w:color w:val="000000"/>
                <w:sz w:val="18"/>
                <w:szCs w:val="18"/>
                <w:lang w:eastAsia="zh-CN" w:bidi="ar"/>
              </w:rPr>
              <w:t>Note: For LP-WUR that can receive existing PSS/SSS, existing PSS/SSS can be used for synchronization and RRM instead of LP-SS.</w:t>
            </w:r>
          </w:p>
          <w:p w14:paraId="1DB310A1" w14:textId="77777777" w:rsidR="00757E28" w:rsidRPr="00872EAC" w:rsidRDefault="00757E28" w:rsidP="005B4150">
            <w:pPr>
              <w:numPr>
                <w:ilvl w:val="2"/>
                <w:numId w:val="14"/>
              </w:numPr>
              <w:tabs>
                <w:tab w:val="left" w:pos="2160"/>
              </w:tabs>
              <w:overflowPunct w:val="0"/>
              <w:autoSpaceDE w:val="0"/>
              <w:autoSpaceDN w:val="0"/>
              <w:adjustRightInd w:val="0"/>
              <w:spacing w:beforeLines="50" w:before="120" w:after="0" w:line="240" w:lineRule="auto"/>
              <w:ind w:hanging="357"/>
              <w:textAlignment w:val="baseline"/>
              <w:rPr>
                <w:rFonts w:ascii="Times New Roman" w:hAnsi="Times New Roman" w:cs="Times New Roman"/>
                <w:bCs/>
                <w:sz w:val="18"/>
                <w:szCs w:val="18"/>
                <w:lang w:eastAsia="zh-CN" w:bidi="ar"/>
              </w:rPr>
            </w:pPr>
            <w:r w:rsidRPr="00872EAC">
              <w:rPr>
                <w:rFonts w:ascii="Times New Roman" w:hAnsi="Times New Roman" w:cs="Times New Roman"/>
                <w:bCs/>
                <w:sz w:val="18"/>
                <w:szCs w:val="18"/>
                <w:lang w:eastAsia="zh-CN" w:bidi="ar"/>
              </w:rPr>
              <w:t>Y will be decided within WI. 320ms is the start point.</w:t>
            </w:r>
          </w:p>
          <w:p w14:paraId="7991B7D1" w14:textId="77777777" w:rsidR="00757E28" w:rsidRPr="00872EAC" w:rsidRDefault="00757E28" w:rsidP="005B4150">
            <w:pPr>
              <w:numPr>
                <w:ilvl w:val="1"/>
                <w:numId w:val="14"/>
              </w:numPr>
              <w:tabs>
                <w:tab w:val="left" w:pos="1440"/>
              </w:tabs>
              <w:overflowPunct w:val="0"/>
              <w:autoSpaceDE w:val="0"/>
              <w:autoSpaceDN w:val="0"/>
              <w:adjustRightInd w:val="0"/>
              <w:spacing w:beforeLines="50" w:before="120" w:after="0" w:line="240" w:lineRule="auto"/>
              <w:ind w:hanging="357"/>
              <w:textAlignment w:val="baseline"/>
              <w:rPr>
                <w:rFonts w:ascii="Times New Roman" w:hAnsi="Times New Roman" w:cs="Times New Roman"/>
                <w:bCs/>
                <w:sz w:val="18"/>
                <w:szCs w:val="18"/>
              </w:rPr>
            </w:pPr>
            <w:r w:rsidRPr="00872EAC">
              <w:rPr>
                <w:rFonts w:ascii="Times New Roman" w:hAnsi="Times New Roman" w:cs="Times New Roman"/>
                <w:bCs/>
                <w:sz w:val="18"/>
                <w:szCs w:val="18"/>
                <w:lang w:eastAsia="zh-CN" w:bidi="ar"/>
              </w:rPr>
              <w:t>Specify further RRM relaxation of UE MR for both serving and neighbor cell measurements, and UE serving cell RRM measurement offloaded from MR to LP-WUR, including the necessary conditions (RAN4, RAN2)</w:t>
            </w:r>
          </w:p>
          <w:p w14:paraId="6645CA21" w14:textId="77777777" w:rsidR="00757E28" w:rsidRPr="00872EAC" w:rsidRDefault="00757E28" w:rsidP="005B4150">
            <w:pPr>
              <w:numPr>
                <w:ilvl w:val="0"/>
                <w:numId w:val="14"/>
              </w:numPr>
              <w:tabs>
                <w:tab w:val="left" w:pos="720"/>
              </w:tabs>
              <w:overflowPunct w:val="0"/>
              <w:autoSpaceDE w:val="0"/>
              <w:autoSpaceDN w:val="0"/>
              <w:adjustRightInd w:val="0"/>
              <w:spacing w:beforeLines="50" w:before="120" w:after="0" w:line="240" w:lineRule="auto"/>
              <w:ind w:hanging="357"/>
              <w:textAlignment w:val="baseline"/>
              <w:rPr>
                <w:rFonts w:ascii="Times New Roman" w:hAnsi="Times New Roman" w:cs="Times New Roman"/>
                <w:bCs/>
                <w:sz w:val="18"/>
                <w:szCs w:val="18"/>
              </w:rPr>
            </w:pPr>
            <w:r w:rsidRPr="00872EAC">
              <w:rPr>
                <w:rFonts w:ascii="Times New Roman" w:hAnsi="Times New Roman" w:cs="Times New Roman"/>
                <w:bCs/>
                <w:sz w:val="18"/>
                <w:szCs w:val="18"/>
                <w:lang w:eastAsia="zh-CN" w:bidi="ar"/>
              </w:rPr>
              <w:t>For CONNECTED mode, specify procedures to allow UE MR PDCCH monitoring triggered by LP-WUS including activation and deactivation procedure of LP-WUS monitoring (RAN2, RAN1)</w:t>
            </w:r>
          </w:p>
          <w:p w14:paraId="1E6841E9" w14:textId="77777777" w:rsidR="00757E28" w:rsidRPr="00872EAC" w:rsidRDefault="00757E28" w:rsidP="005B4150">
            <w:pPr>
              <w:numPr>
                <w:ilvl w:val="1"/>
                <w:numId w:val="14"/>
              </w:numPr>
              <w:tabs>
                <w:tab w:val="left" w:pos="1440"/>
              </w:tabs>
              <w:overflowPunct w:val="0"/>
              <w:autoSpaceDE w:val="0"/>
              <w:autoSpaceDN w:val="0"/>
              <w:adjustRightInd w:val="0"/>
              <w:spacing w:beforeLines="50" w:before="120" w:after="0" w:line="240" w:lineRule="auto"/>
              <w:ind w:hanging="357"/>
              <w:textAlignment w:val="baseline"/>
              <w:rPr>
                <w:rFonts w:ascii="Times New Roman" w:hAnsi="Times New Roman" w:cs="Times New Roman"/>
                <w:bCs/>
                <w:sz w:val="18"/>
                <w:szCs w:val="18"/>
              </w:rPr>
            </w:pPr>
            <w:r w:rsidRPr="00872EAC">
              <w:rPr>
                <w:rFonts w:ascii="Times New Roman" w:hAnsi="Times New Roman" w:cs="Times New Roman"/>
                <w:bCs/>
                <w:sz w:val="18"/>
                <w:szCs w:val="18"/>
              </w:rPr>
              <w:t xml:space="preserve">Check in RAN#105 for potential TU adjustment in </w:t>
            </w:r>
            <w:proofErr w:type="gramStart"/>
            <w:r w:rsidRPr="00872EAC">
              <w:rPr>
                <w:rFonts w:ascii="Times New Roman" w:hAnsi="Times New Roman" w:cs="Times New Roman"/>
                <w:bCs/>
                <w:sz w:val="18"/>
                <w:szCs w:val="18"/>
              </w:rPr>
              <w:t>RAN2</w:t>
            </w:r>
            <w:proofErr w:type="gramEnd"/>
          </w:p>
          <w:p w14:paraId="20B54D08" w14:textId="77777777" w:rsidR="00757E28" w:rsidRPr="00872EAC" w:rsidRDefault="00757E28" w:rsidP="005B4150">
            <w:pPr>
              <w:numPr>
                <w:ilvl w:val="1"/>
                <w:numId w:val="14"/>
              </w:numPr>
              <w:tabs>
                <w:tab w:val="left" w:pos="1440"/>
              </w:tabs>
              <w:overflowPunct w:val="0"/>
              <w:autoSpaceDE w:val="0"/>
              <w:autoSpaceDN w:val="0"/>
              <w:adjustRightInd w:val="0"/>
              <w:spacing w:beforeLines="50" w:before="120" w:after="0" w:line="240" w:lineRule="auto"/>
              <w:ind w:hanging="357"/>
              <w:textAlignment w:val="baseline"/>
              <w:rPr>
                <w:rFonts w:ascii="Times New Roman" w:hAnsi="Times New Roman" w:cs="Times New Roman"/>
                <w:bCs/>
                <w:sz w:val="18"/>
                <w:szCs w:val="18"/>
              </w:rPr>
            </w:pPr>
            <w:r w:rsidRPr="00872EAC">
              <w:rPr>
                <w:rFonts w:ascii="Times New Roman" w:hAnsi="Times New Roman" w:cs="Times New Roman"/>
                <w:bCs/>
                <w:sz w:val="18"/>
                <w:szCs w:val="18"/>
                <w:lang w:eastAsia="zh-CN" w:bidi="ar"/>
              </w:rPr>
              <w:t>Note: In CONNECTED mode, UE MR ultra-deep sleep is not considered, and UE RRM/RLM/BFD/CSI measurements are performed by MR</w:t>
            </w:r>
          </w:p>
          <w:p w14:paraId="6658E706" w14:textId="77777777" w:rsidR="00757E28" w:rsidRPr="00872EAC" w:rsidRDefault="00757E28" w:rsidP="005B4150">
            <w:pPr>
              <w:numPr>
                <w:ilvl w:val="0"/>
                <w:numId w:val="14"/>
              </w:numPr>
              <w:tabs>
                <w:tab w:val="left" w:pos="1440"/>
              </w:tabs>
              <w:overflowPunct w:val="0"/>
              <w:autoSpaceDE w:val="0"/>
              <w:autoSpaceDN w:val="0"/>
              <w:adjustRightInd w:val="0"/>
              <w:spacing w:beforeLines="50" w:before="120" w:after="0" w:line="240" w:lineRule="auto"/>
              <w:ind w:hanging="357"/>
              <w:textAlignment w:val="baseline"/>
              <w:rPr>
                <w:rFonts w:ascii="Times New Roman" w:hAnsi="Times New Roman" w:cs="Times New Roman"/>
                <w:bCs/>
                <w:sz w:val="18"/>
                <w:szCs w:val="18"/>
              </w:rPr>
            </w:pPr>
            <w:r w:rsidRPr="00872EAC">
              <w:rPr>
                <w:rFonts w:ascii="Times New Roman" w:hAnsi="Times New Roman" w:cs="Times New Roman"/>
                <w:bCs/>
                <w:sz w:val="18"/>
                <w:szCs w:val="18"/>
                <w:lang w:eastAsia="zh-CN" w:bidi="ar"/>
              </w:rPr>
              <w:t>Note: The target coverage of LP-WUS and LP-SS shall be the coverage of PUSCH for message3.</w:t>
            </w:r>
          </w:p>
          <w:p w14:paraId="7BA3B714" w14:textId="77777777" w:rsidR="00757E28" w:rsidRPr="00872EAC" w:rsidRDefault="00757E28" w:rsidP="005B4150">
            <w:pPr>
              <w:numPr>
                <w:ilvl w:val="0"/>
                <w:numId w:val="14"/>
              </w:numPr>
              <w:tabs>
                <w:tab w:val="left" w:pos="1440"/>
              </w:tabs>
              <w:overflowPunct w:val="0"/>
              <w:autoSpaceDE w:val="0"/>
              <w:autoSpaceDN w:val="0"/>
              <w:adjustRightInd w:val="0"/>
              <w:spacing w:beforeLines="50" w:before="120" w:after="0" w:line="240" w:lineRule="auto"/>
              <w:ind w:hanging="357"/>
              <w:textAlignment w:val="baseline"/>
              <w:rPr>
                <w:rFonts w:ascii="Times New Roman" w:hAnsi="Times New Roman" w:cs="Times New Roman"/>
                <w:bCs/>
                <w:sz w:val="18"/>
                <w:szCs w:val="18"/>
              </w:rPr>
            </w:pPr>
            <w:r w:rsidRPr="00872EAC">
              <w:rPr>
                <w:rFonts w:ascii="Times New Roman" w:hAnsi="Times New Roman" w:cs="Times New Roman"/>
                <w:bCs/>
                <w:sz w:val="18"/>
                <w:szCs w:val="18"/>
              </w:rPr>
              <w:t>Note: The optimization of LP-WUS signal design for idle/inactive mode is prioritized over the optimization for connected mode.</w:t>
            </w:r>
          </w:p>
          <w:p w14:paraId="52B37BAA" w14:textId="77777777" w:rsidR="00757E28" w:rsidRPr="00872EAC" w:rsidRDefault="00757E28" w:rsidP="005B4150">
            <w:pPr>
              <w:numPr>
                <w:ilvl w:val="0"/>
                <w:numId w:val="15"/>
              </w:numPr>
              <w:overflowPunct w:val="0"/>
              <w:autoSpaceDE w:val="0"/>
              <w:autoSpaceDN w:val="0"/>
              <w:adjustRightInd w:val="0"/>
              <w:spacing w:beforeLines="50" w:before="120" w:after="0" w:line="240" w:lineRule="auto"/>
              <w:ind w:hanging="357"/>
              <w:textAlignment w:val="baseline"/>
              <w:rPr>
                <w:rFonts w:ascii="Times New Roman" w:hAnsi="Times New Roman" w:cs="Times New Roman"/>
                <w:bCs/>
                <w:sz w:val="18"/>
                <w:szCs w:val="18"/>
              </w:rPr>
            </w:pPr>
            <w:r w:rsidRPr="00872EAC">
              <w:rPr>
                <w:rFonts w:ascii="Times New Roman" w:hAnsi="Times New Roman" w:cs="Times New Roman"/>
                <w:bCs/>
                <w:sz w:val="18"/>
                <w:szCs w:val="18"/>
              </w:rPr>
              <w:t>Specify the necessary RAN4 core requirement(s) to support the feature (RAN4).</w:t>
            </w:r>
          </w:p>
          <w:p w14:paraId="4A9C1D45" w14:textId="77777777" w:rsidR="00757E28" w:rsidRPr="00872EAC" w:rsidRDefault="00757E28" w:rsidP="005B4150">
            <w:pPr>
              <w:numPr>
                <w:ilvl w:val="1"/>
                <w:numId w:val="15"/>
              </w:numPr>
              <w:overflowPunct w:val="0"/>
              <w:autoSpaceDE w:val="0"/>
              <w:autoSpaceDN w:val="0"/>
              <w:adjustRightInd w:val="0"/>
              <w:spacing w:beforeLines="50" w:before="120" w:after="0" w:line="240" w:lineRule="auto"/>
              <w:ind w:hanging="357"/>
              <w:textAlignment w:val="baseline"/>
              <w:rPr>
                <w:rFonts w:ascii="Times New Roman" w:hAnsi="Times New Roman" w:cs="Times New Roman"/>
                <w:bCs/>
                <w:sz w:val="18"/>
                <w:szCs w:val="18"/>
              </w:rPr>
            </w:pPr>
            <w:r w:rsidRPr="00872EAC">
              <w:rPr>
                <w:rFonts w:ascii="Times New Roman" w:hAnsi="Times New Roman" w:cs="Times New Roman"/>
                <w:bCs/>
                <w:sz w:val="18"/>
                <w:szCs w:val="18"/>
              </w:rPr>
              <w:t>This objective is to be further refined in RAN#103</w:t>
            </w:r>
          </w:p>
          <w:p w14:paraId="621BCB36" w14:textId="77777777" w:rsidR="00757E28" w:rsidRPr="005555BF" w:rsidRDefault="00757E28">
            <w:pPr>
              <w:pStyle w:val="BodyText"/>
              <w:rPr>
                <w:sz w:val="20"/>
                <w:szCs w:val="20"/>
              </w:rPr>
            </w:pPr>
          </w:p>
        </w:tc>
      </w:tr>
    </w:tbl>
    <w:p w14:paraId="137B58C7" w14:textId="77777777" w:rsidR="00757E28" w:rsidRDefault="00757E28" w:rsidP="00757E28"/>
    <w:p w14:paraId="4CE5C357" w14:textId="10140A02" w:rsidR="00757E28" w:rsidRPr="00CE0424" w:rsidRDefault="00757E28" w:rsidP="00757E28">
      <w:pPr>
        <w:pStyle w:val="Heading1"/>
      </w:pPr>
      <w:bookmarkStart w:id="1" w:name="_Ref178064866"/>
      <w:bookmarkStart w:id="2" w:name="_Hlk142644764"/>
      <w:r>
        <w:lastRenderedPageBreak/>
        <w:t>2</w:t>
      </w:r>
      <w:r>
        <w:tab/>
      </w:r>
      <w:bookmarkEnd w:id="1"/>
      <w:r w:rsidR="00003AB0">
        <w:t xml:space="preserve">General </w:t>
      </w:r>
      <w:r>
        <w:t xml:space="preserve">Design principles </w:t>
      </w:r>
    </w:p>
    <w:p w14:paraId="79769655" w14:textId="77777777" w:rsidR="005B4150" w:rsidRDefault="005B4150" w:rsidP="005B4150">
      <w:pPr>
        <w:pStyle w:val="BodyText"/>
      </w:pPr>
      <w:r>
        <w:t xml:space="preserve">From a network vendor and ecosystem perspective, it is important that the </w:t>
      </w:r>
      <w:proofErr w:type="spellStart"/>
      <w:r>
        <w:t>gNB</w:t>
      </w:r>
      <w:proofErr w:type="spellEnd"/>
      <w:r>
        <w:t xml:space="preserve"> should be able to transmit the LP-WUS using existing </w:t>
      </w:r>
      <w:proofErr w:type="spellStart"/>
      <w:r>
        <w:t>gNB</w:t>
      </w:r>
      <w:proofErr w:type="spellEnd"/>
      <w:r>
        <w:t xml:space="preserve"> hardware and not require any new emissions or compliance requirements. Otherwise, </w:t>
      </w:r>
      <w:r>
        <w:rPr>
          <w:rFonts w:cs="Arial"/>
        </w:rPr>
        <w:t>it is difficult to enable widespread WUS support in existing deployments.</w:t>
      </w:r>
      <w:r w:rsidDel="00BE79DD">
        <w:t xml:space="preserve"> </w:t>
      </w:r>
    </w:p>
    <w:p w14:paraId="5572213B" w14:textId="77777777" w:rsidR="005B4150" w:rsidRDefault="005B4150" w:rsidP="005B4150">
      <w:pPr>
        <w:pStyle w:val="BodyText"/>
      </w:pPr>
      <w:proofErr w:type="gramStart"/>
      <w:r>
        <w:t>In order to</w:t>
      </w:r>
      <w:proofErr w:type="gramEnd"/>
      <w:r>
        <w:t xml:space="preserve"> not negatively impact network capacity, it is important </w:t>
      </w:r>
      <w:r w:rsidRPr="00DF4D42">
        <w:t xml:space="preserve">that </w:t>
      </w:r>
      <w:r>
        <w:t xml:space="preserve">the LP-WUS can be multiplexed with other NR transmissions in time and frequency, and that any unused LP-WUS resources can be reused for dynamic scheduling. Also, to avoid impacts on the </w:t>
      </w:r>
      <w:proofErr w:type="spellStart"/>
      <w:r>
        <w:t>gNB</w:t>
      </w:r>
      <w:proofErr w:type="spellEnd"/>
      <w:r>
        <w:t xml:space="preserve"> complexity and other NR transmissions, s</w:t>
      </w:r>
      <w:r w:rsidRPr="008E7D98">
        <w:t xml:space="preserve">ame SCS </w:t>
      </w:r>
      <w:r>
        <w:t>should be</w:t>
      </w:r>
      <w:r w:rsidRPr="008E7D98">
        <w:t xml:space="preserve"> </w:t>
      </w:r>
      <w:r>
        <w:t>considered</w:t>
      </w:r>
      <w:r w:rsidRPr="008E7D98">
        <w:t xml:space="preserve"> for WUS and other NR transmissions </w:t>
      </w:r>
      <w:proofErr w:type="gramStart"/>
      <w:r w:rsidRPr="008E7D98">
        <w:t>in a given</w:t>
      </w:r>
      <w:proofErr w:type="gramEnd"/>
      <w:r w:rsidRPr="008E7D98">
        <w:t xml:space="preserve"> carrier.</w:t>
      </w:r>
    </w:p>
    <w:p w14:paraId="1671B312" w14:textId="77777777" w:rsidR="005B4150" w:rsidRDefault="005B4150" w:rsidP="005B4150">
      <w:pPr>
        <w:pStyle w:val="Proposal"/>
        <w:spacing w:after="240"/>
      </w:pPr>
      <w:bookmarkStart w:id="3" w:name="_Toc159213608"/>
      <w:r>
        <w:t xml:space="preserve">Following principles should be considered for LP-WUS and LP-SS </w:t>
      </w:r>
      <w:proofErr w:type="gramStart"/>
      <w:r>
        <w:t>design</w:t>
      </w:r>
      <w:bookmarkEnd w:id="3"/>
      <w:proofErr w:type="gramEnd"/>
    </w:p>
    <w:p w14:paraId="22EF7CD4" w14:textId="26EFED75" w:rsidR="005B4150" w:rsidRDefault="005B4150" w:rsidP="005B4150">
      <w:pPr>
        <w:pStyle w:val="Proposal"/>
        <w:numPr>
          <w:ilvl w:val="1"/>
          <w:numId w:val="2"/>
        </w:numPr>
        <w:spacing w:after="240"/>
      </w:pPr>
      <w:bookmarkStart w:id="4" w:name="_Toc159213609"/>
      <w:r>
        <w:t>It should be possible to generate LP-WUS</w:t>
      </w:r>
      <w:r w:rsidR="00EE3A5A">
        <w:t>/</w:t>
      </w:r>
      <w:r>
        <w:t xml:space="preserve">LP-SS transmissions using existing </w:t>
      </w:r>
      <w:proofErr w:type="spellStart"/>
      <w:r>
        <w:t>gNB</w:t>
      </w:r>
      <w:proofErr w:type="spellEnd"/>
      <w:r>
        <w:t xml:space="preserve"> hardware and not trigger any new emissions or compliance requirements.</w:t>
      </w:r>
      <w:bookmarkEnd w:id="4"/>
    </w:p>
    <w:p w14:paraId="589488D6" w14:textId="77777777" w:rsidR="005B4150" w:rsidRDefault="005B4150" w:rsidP="005B4150">
      <w:pPr>
        <w:pStyle w:val="Proposal"/>
        <w:numPr>
          <w:ilvl w:val="1"/>
          <w:numId w:val="2"/>
        </w:numPr>
        <w:spacing w:after="240"/>
      </w:pPr>
      <w:bookmarkStart w:id="5" w:name="_Toc159213610"/>
      <w:r>
        <w:t>It should be possible to multiplex the LP-WUS/LP-SS with other NR transmissions in time or frequency domain without causing interference.</w:t>
      </w:r>
      <w:bookmarkEnd w:id="5"/>
    </w:p>
    <w:p w14:paraId="55525FF2" w14:textId="77777777" w:rsidR="005B4150" w:rsidRDefault="005B4150" w:rsidP="005B4150">
      <w:pPr>
        <w:pStyle w:val="Proposal"/>
        <w:numPr>
          <w:ilvl w:val="1"/>
          <w:numId w:val="2"/>
        </w:numPr>
        <w:spacing w:after="240"/>
      </w:pPr>
      <w:bookmarkStart w:id="6" w:name="_Toc159213611"/>
      <w:r>
        <w:t>It should be possible to reuse any unused LP-WUS time and frequency resources for other transmissions.</w:t>
      </w:r>
      <w:bookmarkEnd w:id="6"/>
    </w:p>
    <w:p w14:paraId="54379776" w14:textId="77777777" w:rsidR="005B4150" w:rsidRDefault="005B4150" w:rsidP="005B4150">
      <w:pPr>
        <w:pStyle w:val="ArialText"/>
      </w:pPr>
      <w:r>
        <w:t>Also, as agreed during the SI, in the design and monitoring of LP-WUS, it needs to be ensured that the paging missed detection is not impacted and the targets for missed detection probability and false alarm probability are satisfied. Specifically, to ensure UE reachability, the missed detection target of 10</w:t>
      </w:r>
      <w:r>
        <w:rPr>
          <w:vertAlign w:val="superscript"/>
        </w:rPr>
        <w:t>-2</w:t>
      </w:r>
      <w:r>
        <w:t xml:space="preserve"> </w:t>
      </w:r>
      <w:proofErr w:type="gramStart"/>
      <w:r>
        <w:t>similar to</w:t>
      </w:r>
      <w:proofErr w:type="gramEnd"/>
      <w:r>
        <w:t xml:space="preserve"> the paging PDCCH requirement should be met.</w:t>
      </w:r>
    </w:p>
    <w:p w14:paraId="73BA6DD2" w14:textId="77777777" w:rsidR="005B4150" w:rsidRPr="00A15F0C" w:rsidRDefault="005B4150" w:rsidP="005B4150">
      <w:pPr>
        <w:pStyle w:val="Proposal"/>
      </w:pPr>
      <w:bookmarkStart w:id="7" w:name="_Toc159213612"/>
      <w:r w:rsidRPr="00344F9D">
        <w:t xml:space="preserve">Paging misdetection performance </w:t>
      </w:r>
      <w:r>
        <w:t xml:space="preserve">of the UE </w:t>
      </w:r>
      <w:r w:rsidRPr="00344F9D">
        <w:t>sh</w:t>
      </w:r>
      <w:r>
        <w:t>ould</w:t>
      </w:r>
      <w:r w:rsidRPr="00344F9D">
        <w:t xml:space="preserve"> not be impacted </w:t>
      </w:r>
      <w:r>
        <w:t>when LP-WUS is used by the UE for power savings.</w:t>
      </w:r>
      <w:bookmarkEnd w:id="7"/>
    </w:p>
    <w:p w14:paraId="2D28E44E" w14:textId="77777777" w:rsidR="00757E28" w:rsidRPr="00CE0424" w:rsidRDefault="00757E28" w:rsidP="00757E28">
      <w:pPr>
        <w:pStyle w:val="Heading1"/>
      </w:pPr>
      <w:r>
        <w:t>2</w:t>
      </w:r>
      <w:r>
        <w:tab/>
        <w:t>LP-WUS design</w:t>
      </w:r>
    </w:p>
    <w:p w14:paraId="4F13F858" w14:textId="70548798" w:rsidR="002A034C" w:rsidRPr="00CE0424" w:rsidRDefault="00757E28" w:rsidP="002A034C">
      <w:pPr>
        <w:pStyle w:val="Heading2"/>
      </w:pPr>
      <w:r>
        <w:t>2.1</w:t>
      </w:r>
      <w:r>
        <w:tab/>
      </w:r>
      <w:r w:rsidR="009B46E3">
        <w:t>LP-</w:t>
      </w:r>
      <w:r w:rsidRPr="00904480">
        <w:t xml:space="preserve">WUS </w:t>
      </w:r>
      <w:r w:rsidR="002A034C" w:rsidRPr="00904480">
        <w:t xml:space="preserve">subcarrier </w:t>
      </w:r>
      <w:proofErr w:type="gramStart"/>
      <w:r w:rsidR="002A034C" w:rsidRPr="00904480">
        <w:t>spacing</w:t>
      </w:r>
      <w:proofErr w:type="gramEnd"/>
    </w:p>
    <w:p w14:paraId="602195A3" w14:textId="0FD4009E" w:rsidR="005B4150" w:rsidRDefault="005B4150" w:rsidP="005B4150">
      <w:pPr>
        <w:pStyle w:val="BodyText"/>
      </w:pPr>
      <w:r>
        <w:t>Following was agreed on WUS SCS in Rel</w:t>
      </w:r>
      <w:r w:rsidR="00763613">
        <w:t>-</w:t>
      </w:r>
      <w:r>
        <w:t>18 SI.</w:t>
      </w:r>
    </w:p>
    <w:p w14:paraId="0376788B" w14:textId="77777777" w:rsidR="005B4150" w:rsidRDefault="005B4150" w:rsidP="005B4150">
      <w:pPr>
        <w:pStyle w:val="BodyText"/>
      </w:pPr>
      <w:r>
        <w:rPr>
          <w:noProof/>
        </w:rPr>
        <mc:AlternateContent>
          <mc:Choice Requires="wps">
            <w:drawing>
              <wp:inline distT="0" distB="0" distL="0" distR="0" wp14:anchorId="1A6D8367" wp14:editId="7656C02F">
                <wp:extent cx="5128591" cy="1391478"/>
                <wp:effectExtent l="0" t="0" r="15240" b="18415"/>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8591" cy="1391478"/>
                        </a:xfrm>
                        <a:prstGeom prst="rect">
                          <a:avLst/>
                        </a:prstGeom>
                        <a:solidFill>
                          <a:srgbClr val="FFFFFF"/>
                        </a:solidFill>
                        <a:ln w="9525">
                          <a:solidFill>
                            <a:srgbClr val="000000"/>
                          </a:solidFill>
                          <a:miter lim="800000"/>
                          <a:headEnd/>
                          <a:tailEnd/>
                        </a:ln>
                      </wps:spPr>
                      <wps:txbx>
                        <w:txbxContent>
                          <w:p w14:paraId="07253555" w14:textId="77777777" w:rsidR="005B4150" w:rsidRPr="00BE42D9" w:rsidRDefault="005B4150" w:rsidP="005B4150">
                            <w:pPr>
                              <w:spacing w:after="0" w:line="240" w:lineRule="auto"/>
                              <w:rPr>
                                <w:rFonts w:ascii="Times New Roman" w:eastAsia="Batang" w:hAnsi="Times New Roman" w:cs="Times New Roman"/>
                                <w:szCs w:val="20"/>
                                <w:highlight w:val="green"/>
                                <w:lang w:val="en-GB"/>
                              </w:rPr>
                            </w:pPr>
                            <w:r w:rsidRPr="00BE42D9">
                              <w:rPr>
                                <w:rFonts w:ascii="Times New Roman" w:eastAsia="Batang" w:hAnsi="Times New Roman" w:cs="Times New Roman"/>
                                <w:szCs w:val="20"/>
                                <w:highlight w:val="green"/>
                                <w:lang w:val="en-GB"/>
                              </w:rPr>
                              <w:t>Agreement</w:t>
                            </w:r>
                          </w:p>
                          <w:p w14:paraId="397BA9CA" w14:textId="77777777" w:rsidR="005B4150" w:rsidRPr="00BE42D9" w:rsidRDefault="005B4150" w:rsidP="005B4150">
                            <w:pPr>
                              <w:spacing w:after="0" w:line="240" w:lineRule="auto"/>
                              <w:rPr>
                                <w:rFonts w:ascii="Times New Roman" w:eastAsia="Batang" w:hAnsi="Times New Roman" w:cs="Times New Roman"/>
                                <w:szCs w:val="20"/>
                                <w:lang w:val="en-GB"/>
                              </w:rPr>
                            </w:pPr>
                            <w:r w:rsidRPr="00BE42D9">
                              <w:rPr>
                                <w:rFonts w:ascii="Times New Roman" w:eastAsia="Batang" w:hAnsi="Times New Roman" w:cs="Times New Roman"/>
                                <w:szCs w:val="20"/>
                                <w:lang w:val="en-GB"/>
                              </w:rPr>
                              <w:t>For MC-ASK or MC-FSK waveform generation, SCS of a CP-OFDM symbol used for LP-WUS generation can be the same as SCS used for other NR transmissions in CP-OFDM symbol overlapping in time with, study whether SCS can be different, also study</w:t>
                            </w:r>
                          </w:p>
                          <w:p w14:paraId="582D6ECB" w14:textId="77777777" w:rsidR="005B4150" w:rsidRPr="00BE42D9" w:rsidRDefault="005B4150" w:rsidP="005B4150">
                            <w:pPr>
                              <w:numPr>
                                <w:ilvl w:val="0"/>
                                <w:numId w:val="21"/>
                              </w:numPr>
                              <w:overflowPunct w:val="0"/>
                              <w:autoSpaceDE w:val="0"/>
                              <w:autoSpaceDN w:val="0"/>
                              <w:adjustRightInd w:val="0"/>
                              <w:spacing w:after="180" w:line="240" w:lineRule="auto"/>
                              <w:contextualSpacing/>
                              <w:textAlignment w:val="baseline"/>
                              <w:rPr>
                                <w:rFonts w:ascii="Times New Roman" w:eastAsia="SimSun" w:hAnsi="Times New Roman" w:cs="Times New Roman"/>
                                <w:szCs w:val="20"/>
                                <w:lang w:val="en-GB" w:eastAsia="ja-JP"/>
                              </w:rPr>
                            </w:pPr>
                            <w:r w:rsidRPr="00BE42D9">
                              <w:rPr>
                                <w:rFonts w:ascii="Times New Roman" w:eastAsia="SimSun" w:hAnsi="Times New Roman" w:cs="Times New Roman"/>
                                <w:szCs w:val="20"/>
                                <w:lang w:val="en-GB" w:eastAsia="ja-JP"/>
                              </w:rPr>
                              <w:t>FDM/TDM multiplexing with other NR transmissions</w:t>
                            </w:r>
                          </w:p>
                          <w:p w14:paraId="6200355D" w14:textId="77777777" w:rsidR="005B4150" w:rsidRPr="00BE42D9" w:rsidRDefault="005B4150" w:rsidP="005B4150">
                            <w:pPr>
                              <w:numPr>
                                <w:ilvl w:val="0"/>
                                <w:numId w:val="21"/>
                              </w:numPr>
                              <w:overflowPunct w:val="0"/>
                              <w:autoSpaceDE w:val="0"/>
                              <w:autoSpaceDN w:val="0"/>
                              <w:adjustRightInd w:val="0"/>
                              <w:spacing w:after="180" w:line="240" w:lineRule="auto"/>
                              <w:contextualSpacing/>
                              <w:textAlignment w:val="baseline"/>
                              <w:rPr>
                                <w:rFonts w:ascii="Times New Roman" w:eastAsia="SimSun" w:hAnsi="Times New Roman" w:cs="Times New Roman"/>
                                <w:szCs w:val="20"/>
                                <w:lang w:val="en-GB" w:eastAsia="ja-JP"/>
                              </w:rPr>
                            </w:pPr>
                            <w:r w:rsidRPr="00BE42D9">
                              <w:rPr>
                                <w:rFonts w:ascii="Times New Roman" w:eastAsia="SimSun" w:hAnsi="Times New Roman" w:cs="Times New Roman"/>
                                <w:szCs w:val="20"/>
                                <w:lang w:val="en-GB" w:eastAsia="ja-JP"/>
                              </w:rPr>
                              <w:t xml:space="preserve">link performance </w:t>
                            </w:r>
                          </w:p>
                          <w:p w14:paraId="3D0C25E6" w14:textId="77777777" w:rsidR="005B4150" w:rsidRPr="00BE42D9" w:rsidRDefault="005B4150" w:rsidP="005B4150">
                            <w:pPr>
                              <w:numPr>
                                <w:ilvl w:val="0"/>
                                <w:numId w:val="21"/>
                              </w:numPr>
                              <w:overflowPunct w:val="0"/>
                              <w:autoSpaceDE w:val="0"/>
                              <w:autoSpaceDN w:val="0"/>
                              <w:adjustRightInd w:val="0"/>
                              <w:spacing w:after="180" w:line="240" w:lineRule="auto"/>
                              <w:contextualSpacing/>
                              <w:textAlignment w:val="baseline"/>
                              <w:rPr>
                                <w:rFonts w:ascii="Times New Roman" w:eastAsia="Batang" w:hAnsi="Times New Roman" w:cs="Times New Roman"/>
                                <w:szCs w:val="20"/>
                                <w:lang w:val="en-GB" w:eastAsia="ja-JP"/>
                              </w:rPr>
                            </w:pPr>
                            <w:r w:rsidRPr="00BE42D9">
                              <w:rPr>
                                <w:rFonts w:ascii="Times New Roman" w:eastAsia="SimSun" w:hAnsi="Times New Roman" w:cs="Times New Roman"/>
                                <w:szCs w:val="20"/>
                                <w:lang w:val="en-GB" w:eastAsia="ja-JP"/>
                              </w:rPr>
                              <w:t>impact to legacy UEs</w:t>
                            </w:r>
                          </w:p>
                          <w:p w14:paraId="1616BEBA" w14:textId="77777777" w:rsidR="005B4150" w:rsidRPr="00BE42D9" w:rsidRDefault="005B4150" w:rsidP="005B4150">
                            <w:pPr>
                              <w:numPr>
                                <w:ilvl w:val="0"/>
                                <w:numId w:val="21"/>
                              </w:numPr>
                              <w:overflowPunct w:val="0"/>
                              <w:autoSpaceDE w:val="0"/>
                              <w:autoSpaceDN w:val="0"/>
                              <w:adjustRightInd w:val="0"/>
                              <w:spacing w:after="180" w:line="240" w:lineRule="auto"/>
                              <w:contextualSpacing/>
                              <w:textAlignment w:val="baseline"/>
                              <w:rPr>
                                <w:rFonts w:ascii="Times New Roman" w:eastAsia="Batang" w:hAnsi="Times New Roman" w:cs="Times New Roman"/>
                                <w:szCs w:val="20"/>
                                <w:lang w:val="en-GB" w:eastAsia="ja-JP"/>
                              </w:rPr>
                            </w:pPr>
                            <w:r w:rsidRPr="00BE42D9">
                              <w:rPr>
                                <w:rFonts w:ascii="Times New Roman" w:eastAsia="SimSun" w:hAnsi="Times New Roman" w:cs="Times New Roman"/>
                                <w:szCs w:val="20"/>
                                <w:lang w:val="en-GB" w:eastAsia="ja-JP"/>
                              </w:rPr>
                              <w:t xml:space="preserve">impact on gNB </w:t>
                            </w:r>
                          </w:p>
                          <w:p w14:paraId="019F94B4" w14:textId="77777777" w:rsidR="005B4150" w:rsidRDefault="005B4150" w:rsidP="005B4150"/>
                        </w:txbxContent>
                      </wps:txbx>
                      <wps:bodyPr rot="0" vert="horz" wrap="square" lIns="91440" tIns="45720" rIns="91440" bIns="45720" anchor="t" anchorCtr="0">
                        <a:noAutofit/>
                      </wps:bodyPr>
                    </wps:wsp>
                  </a:graphicData>
                </a:graphic>
              </wp:inline>
            </w:drawing>
          </mc:Choice>
          <mc:Fallback>
            <w:pict>
              <v:shapetype w14:anchorId="1A6D8367" id="_x0000_t202" coordsize="21600,21600" o:spt="202" path="m,l,21600r21600,l21600,xe">
                <v:stroke joinstyle="miter"/>
                <v:path gradientshapeok="t" o:connecttype="rect"/>
              </v:shapetype>
              <v:shape id="Text Box 217" o:spid="_x0000_s1026" type="#_x0000_t202" style="width:403.85pt;height:10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">
                <v:textbox>
                  <w:txbxContent>
                    <w:p w14:paraId="07253555" w14:textId="77777777" w:rsidR="005B4150" w:rsidRPr="00BE42D9" w:rsidRDefault="005B4150" w:rsidP="005B4150">
                      <w:pPr>
                        <w:spacing w:after="0" w:line="240" w:lineRule="auto"/>
                        <w:rPr>
                          <w:rFonts w:ascii="Times New Roman" w:eastAsia="Batang" w:hAnsi="Times New Roman" w:cs="Times New Roman"/>
                          <w:szCs w:val="20"/>
                          <w:highlight w:val="green"/>
                          <w:lang w:val="en-GB"/>
                        </w:rPr>
                      </w:pPr>
                      <w:r w:rsidRPr="00BE42D9">
                        <w:rPr>
                          <w:rFonts w:ascii="Times New Roman" w:eastAsia="Batang" w:hAnsi="Times New Roman" w:cs="Times New Roman"/>
                          <w:szCs w:val="20"/>
                          <w:highlight w:val="green"/>
                          <w:lang w:val="en-GB"/>
                        </w:rPr>
                        <w:t>Agreement</w:t>
                      </w:r>
                    </w:p>
                    <w:p w14:paraId="397BA9CA" w14:textId="77777777" w:rsidR="005B4150" w:rsidRPr="00BE42D9" w:rsidRDefault="005B4150" w:rsidP="005B4150">
                      <w:pPr>
                        <w:spacing w:after="0" w:line="240" w:lineRule="auto"/>
                        <w:rPr>
                          <w:rFonts w:ascii="Times New Roman" w:eastAsia="Batang" w:hAnsi="Times New Roman" w:cs="Times New Roman"/>
                          <w:szCs w:val="20"/>
                          <w:lang w:val="en-GB"/>
                        </w:rPr>
                      </w:pPr>
                      <w:r w:rsidRPr="00BE42D9">
                        <w:rPr>
                          <w:rFonts w:ascii="Times New Roman" w:eastAsia="Batang" w:hAnsi="Times New Roman" w:cs="Times New Roman"/>
                          <w:szCs w:val="20"/>
                          <w:lang w:val="en-GB"/>
                        </w:rPr>
                        <w:t>For MC-ASK or MC-FSK waveform generation, SCS of a CP-OFDM symbol used for LP-WUS generation can be the same as SCS used for other NR transmissions in CP-OFDM symbol overlapping in time with, study whether SCS can be different, also study</w:t>
                      </w:r>
                    </w:p>
                    <w:p w14:paraId="582D6ECB" w14:textId="77777777" w:rsidR="005B4150" w:rsidRPr="00BE42D9" w:rsidRDefault="005B4150" w:rsidP="005B4150">
                      <w:pPr>
                        <w:numPr>
                          <w:ilvl w:val="0"/>
                          <w:numId w:val="21"/>
                        </w:numPr>
                        <w:overflowPunct w:val="0"/>
                        <w:autoSpaceDE w:val="0"/>
                        <w:autoSpaceDN w:val="0"/>
                        <w:adjustRightInd w:val="0"/>
                        <w:spacing w:after="180" w:line="240" w:lineRule="auto"/>
                        <w:contextualSpacing/>
                        <w:textAlignment w:val="baseline"/>
                        <w:rPr>
                          <w:rFonts w:ascii="Times New Roman" w:eastAsia="SimSun" w:hAnsi="Times New Roman" w:cs="Times New Roman"/>
                          <w:szCs w:val="20"/>
                          <w:lang w:val="en-GB" w:eastAsia="ja-JP"/>
                        </w:rPr>
                      </w:pPr>
                      <w:r w:rsidRPr="00BE42D9">
                        <w:rPr>
                          <w:rFonts w:ascii="Times New Roman" w:eastAsia="SimSun" w:hAnsi="Times New Roman" w:cs="Times New Roman"/>
                          <w:szCs w:val="20"/>
                          <w:lang w:val="en-GB" w:eastAsia="ja-JP"/>
                        </w:rPr>
                        <w:t>FDM/TDM multiplexing with other NR transmissions</w:t>
                      </w:r>
                    </w:p>
                    <w:p w14:paraId="6200355D" w14:textId="77777777" w:rsidR="005B4150" w:rsidRPr="00BE42D9" w:rsidRDefault="005B4150" w:rsidP="005B4150">
                      <w:pPr>
                        <w:numPr>
                          <w:ilvl w:val="0"/>
                          <w:numId w:val="21"/>
                        </w:numPr>
                        <w:overflowPunct w:val="0"/>
                        <w:autoSpaceDE w:val="0"/>
                        <w:autoSpaceDN w:val="0"/>
                        <w:adjustRightInd w:val="0"/>
                        <w:spacing w:after="180" w:line="240" w:lineRule="auto"/>
                        <w:contextualSpacing/>
                        <w:textAlignment w:val="baseline"/>
                        <w:rPr>
                          <w:rFonts w:ascii="Times New Roman" w:eastAsia="SimSun" w:hAnsi="Times New Roman" w:cs="Times New Roman"/>
                          <w:szCs w:val="20"/>
                          <w:lang w:val="en-GB" w:eastAsia="ja-JP"/>
                        </w:rPr>
                      </w:pPr>
                      <w:r w:rsidRPr="00BE42D9">
                        <w:rPr>
                          <w:rFonts w:ascii="Times New Roman" w:eastAsia="SimSun" w:hAnsi="Times New Roman" w:cs="Times New Roman"/>
                          <w:szCs w:val="20"/>
                          <w:lang w:val="en-GB" w:eastAsia="ja-JP"/>
                        </w:rPr>
                        <w:t xml:space="preserve">link performance </w:t>
                      </w:r>
                    </w:p>
                    <w:p w14:paraId="3D0C25E6" w14:textId="77777777" w:rsidR="005B4150" w:rsidRPr="00BE42D9" w:rsidRDefault="005B4150" w:rsidP="005B4150">
                      <w:pPr>
                        <w:numPr>
                          <w:ilvl w:val="0"/>
                          <w:numId w:val="21"/>
                        </w:numPr>
                        <w:overflowPunct w:val="0"/>
                        <w:autoSpaceDE w:val="0"/>
                        <w:autoSpaceDN w:val="0"/>
                        <w:adjustRightInd w:val="0"/>
                        <w:spacing w:after="180" w:line="240" w:lineRule="auto"/>
                        <w:contextualSpacing/>
                        <w:textAlignment w:val="baseline"/>
                        <w:rPr>
                          <w:rFonts w:ascii="Times New Roman" w:eastAsia="Batang" w:hAnsi="Times New Roman" w:cs="Times New Roman"/>
                          <w:szCs w:val="20"/>
                          <w:lang w:val="en-GB" w:eastAsia="ja-JP"/>
                        </w:rPr>
                      </w:pPr>
                      <w:r w:rsidRPr="00BE42D9">
                        <w:rPr>
                          <w:rFonts w:ascii="Times New Roman" w:eastAsia="SimSun" w:hAnsi="Times New Roman" w:cs="Times New Roman"/>
                          <w:szCs w:val="20"/>
                          <w:lang w:val="en-GB" w:eastAsia="ja-JP"/>
                        </w:rPr>
                        <w:t>impact to legacy UEs</w:t>
                      </w:r>
                    </w:p>
                    <w:p w14:paraId="1616BEBA" w14:textId="77777777" w:rsidR="005B4150" w:rsidRPr="00BE42D9" w:rsidRDefault="005B4150" w:rsidP="005B4150">
                      <w:pPr>
                        <w:numPr>
                          <w:ilvl w:val="0"/>
                          <w:numId w:val="21"/>
                        </w:numPr>
                        <w:overflowPunct w:val="0"/>
                        <w:autoSpaceDE w:val="0"/>
                        <w:autoSpaceDN w:val="0"/>
                        <w:adjustRightInd w:val="0"/>
                        <w:spacing w:after="180" w:line="240" w:lineRule="auto"/>
                        <w:contextualSpacing/>
                        <w:textAlignment w:val="baseline"/>
                        <w:rPr>
                          <w:rFonts w:ascii="Times New Roman" w:eastAsia="Batang" w:hAnsi="Times New Roman" w:cs="Times New Roman"/>
                          <w:szCs w:val="20"/>
                          <w:lang w:val="en-GB" w:eastAsia="ja-JP"/>
                        </w:rPr>
                      </w:pPr>
                      <w:r w:rsidRPr="00BE42D9">
                        <w:rPr>
                          <w:rFonts w:ascii="Times New Roman" w:eastAsia="SimSun" w:hAnsi="Times New Roman" w:cs="Times New Roman"/>
                          <w:szCs w:val="20"/>
                          <w:lang w:val="en-GB" w:eastAsia="ja-JP"/>
                        </w:rPr>
                        <w:t xml:space="preserve">impact on gNB </w:t>
                      </w:r>
                    </w:p>
                    <w:p w14:paraId="019F94B4" w14:textId="77777777" w:rsidR="005B4150" w:rsidRDefault="005B4150" w:rsidP="005B4150"/>
                  </w:txbxContent>
                </v:textbox>
                <w10:anchorlock/>
              </v:shape>
            </w:pict>
          </mc:Fallback>
        </mc:AlternateContent>
      </w:r>
    </w:p>
    <w:p w14:paraId="259395D0" w14:textId="77777777" w:rsidR="005B4150" w:rsidRDefault="005B4150" w:rsidP="005B4150">
      <w:pPr>
        <w:pStyle w:val="BodyText"/>
      </w:pPr>
      <w:r>
        <w:t xml:space="preserve">Support of mixed numerologies in the same band requires careful considerations to minimize inter-subcarrier interference and performance degradation. To avoid further increasing the complexity and better coexistence with different NR transmissions, WUS and other NR transmissions should have same SCS. </w:t>
      </w:r>
    </w:p>
    <w:p w14:paraId="29E7208F" w14:textId="4EBAC180" w:rsidR="005B4150" w:rsidRDefault="005B4150" w:rsidP="005B4150">
      <w:pPr>
        <w:pStyle w:val="BodyText"/>
      </w:pPr>
      <w:r>
        <w:t>In the SI it was discussed</w:t>
      </w:r>
      <w:r w:rsidRPr="00006BD2">
        <w:t xml:space="preserve"> whether using a high</w:t>
      </w:r>
      <w:r>
        <w:t xml:space="preserve">er </w:t>
      </w:r>
      <w:r w:rsidRPr="00006BD2">
        <w:t>WUS SCS</w:t>
      </w:r>
      <w:r>
        <w:t xml:space="preserve"> (compared to other transmissions) </w:t>
      </w:r>
      <w:r w:rsidRPr="00006BD2">
        <w:t xml:space="preserve">can enable </w:t>
      </w:r>
      <w:r>
        <w:t xml:space="preserve">the </w:t>
      </w:r>
      <w:r w:rsidRPr="00006BD2">
        <w:t>multi-bit OOK</w:t>
      </w:r>
      <w:r>
        <w:t>-WUS</w:t>
      </w:r>
      <w:r w:rsidRPr="00006BD2">
        <w:t xml:space="preserve"> generation</w:t>
      </w:r>
      <w:r>
        <w:t xml:space="preserve"> (within one OFDM symbol). For example, if the SCS for NR transmissions is 30 kHz (nominal SCS), WUS may have 60 kHz SCS by modulating every other subcarrier for WUS. Then, in the time domain, WUS is repeated within one OFDM symbol with the nominal SCS. To transmit two OOK bits in one OFDM symbol, time-domain masking (setting samples to zero) </w:t>
      </w:r>
      <w:proofErr w:type="gramStart"/>
      <w:r>
        <w:t>has to</w:t>
      </w:r>
      <w:proofErr w:type="gramEnd"/>
      <w:r>
        <w:t xml:space="preserve"> be applied to the first/second half of the generated samples at the output of IFFT. This approach,</w:t>
      </w:r>
      <w:r w:rsidRPr="00D979A1">
        <w:t xml:space="preserve"> </w:t>
      </w:r>
      <w:r>
        <w:t xml:space="preserve">due to the time-domain operation, results in the coexistence issue and impact on other NR transmissions at the </w:t>
      </w:r>
      <w:proofErr w:type="spellStart"/>
      <w:r>
        <w:t>gNB</w:t>
      </w:r>
      <w:proofErr w:type="spellEnd"/>
      <w:r>
        <w:t>.</w:t>
      </w:r>
      <w:r w:rsidRPr="00344F9D">
        <w:t xml:space="preserve"> </w:t>
      </w:r>
      <w:r>
        <w:t xml:space="preserve">It should be notes that this </w:t>
      </w:r>
      <w:r>
        <w:lastRenderedPageBreak/>
        <w:t>operation is different from supporting FDM of OFDM-based NR transmissions with different SCS where the time-domain masking is not needed.</w:t>
      </w:r>
    </w:p>
    <w:p w14:paraId="22D8D92E" w14:textId="77777777" w:rsidR="005B4150" w:rsidRDefault="005B4150" w:rsidP="005B4150">
      <w:pPr>
        <w:pStyle w:val="BodyText"/>
      </w:pPr>
      <w:r>
        <w:t xml:space="preserve">Another approach to multiplex multi-bit OOK WUS with other NR transmissions would be to use two IFFT blocks. In this case, WUS SCS needs to be an integer multiple of the SCS used for other transmissions (i.e., WUS SCS=M*NR SCS, M is integer). However, </w:t>
      </w:r>
      <w:proofErr w:type="spellStart"/>
      <w:r>
        <w:t>gNB</w:t>
      </w:r>
      <w:proofErr w:type="spellEnd"/>
      <w:r>
        <w:t xml:space="preserve"> complexity significantly increases due to multiple IFFTs.</w:t>
      </w:r>
    </w:p>
    <w:p w14:paraId="74107B45" w14:textId="6A7804D5" w:rsidR="005B4150" w:rsidRDefault="005B4150" w:rsidP="005B4150">
      <w:pPr>
        <w:pStyle w:val="BodyText"/>
      </w:pPr>
      <w:r>
        <w:t xml:space="preserve">In summary, considering </w:t>
      </w:r>
      <w:proofErr w:type="spellStart"/>
      <w:r>
        <w:t>gNB</w:t>
      </w:r>
      <w:proofErr w:type="spellEnd"/>
      <w:r>
        <w:t xml:space="preserve"> complexity LP-SS and LP-WUS with different SCS than other NR transmissions in same CP-OFDMA symbol should not be supported. The SCS used for initial BWP should be used for LP-SS and Idle mode LP-WUS.</w:t>
      </w:r>
    </w:p>
    <w:p w14:paraId="375603CC" w14:textId="1FC78297" w:rsidR="005B4150" w:rsidRPr="00CD583D" w:rsidRDefault="005B4150" w:rsidP="005B4150">
      <w:pPr>
        <w:pStyle w:val="Proposal"/>
      </w:pPr>
      <w:bookmarkStart w:id="8" w:name="_Toc159213613"/>
      <w:r w:rsidRPr="00CD583D">
        <w:t>Same sub-carrier spacing (SCS) should be used for LP-WUS and other NR transmissions in the same CP-OFDMA symbol.</w:t>
      </w:r>
      <w:bookmarkEnd w:id="8"/>
    </w:p>
    <w:p w14:paraId="79DC7B27" w14:textId="77777777" w:rsidR="005B4150" w:rsidRDefault="005B4150" w:rsidP="005B4150">
      <w:pPr>
        <w:pStyle w:val="Proposal"/>
      </w:pPr>
      <w:bookmarkStart w:id="9" w:name="_Toc159213614"/>
      <w:r w:rsidRPr="00CD583D">
        <w:t>SCS used for LP-SS and Idle mode LP-WUS transmission should be same as the SCS used for initial BWP.</w:t>
      </w:r>
      <w:bookmarkEnd w:id="9"/>
    </w:p>
    <w:p w14:paraId="573F4929" w14:textId="5F7D21EB" w:rsidR="00757E28" w:rsidRPr="00CE0424" w:rsidRDefault="00757E28" w:rsidP="00757E28">
      <w:pPr>
        <w:pStyle w:val="Heading2"/>
      </w:pPr>
      <w:r>
        <w:t>2.</w:t>
      </w:r>
      <w:r w:rsidR="001D70B8">
        <w:t>2</w:t>
      </w:r>
      <w:r>
        <w:tab/>
      </w:r>
      <w:r w:rsidR="009B46E3">
        <w:t>LP-</w:t>
      </w:r>
      <w:r w:rsidRPr="00904480">
        <w:t xml:space="preserve">WUS </w:t>
      </w:r>
      <w:r>
        <w:t>structure</w:t>
      </w:r>
    </w:p>
    <w:p w14:paraId="1365A9C2" w14:textId="77777777" w:rsidR="00A72053" w:rsidRDefault="00A72053" w:rsidP="00A72053">
      <w:pPr>
        <w:pStyle w:val="BodyText"/>
      </w:pPr>
      <w:r>
        <w:rPr>
          <w:lang w:val="en-GB" w:eastAsia="ja-JP"/>
        </w:rPr>
        <w:t>In the SI, using a preamble for LP-WUS was discussed. In general, t</w:t>
      </w:r>
      <w:r>
        <w:t xml:space="preserve">he use of preamble in the WUS structure is beneficial for </w:t>
      </w:r>
      <w:r w:rsidRPr="0067652A">
        <w:rPr>
          <w:lang w:val="en-GB" w:eastAsia="ja-JP"/>
        </w:rPr>
        <w:t>fine time and frequency synchronization</w:t>
      </w:r>
      <w:r>
        <w:t xml:space="preserve"> and improves LP-WUS detection performance. Having a preamble before data part of LP-WUS transmission also reduces the need for frequent LP-SS transmissions. </w:t>
      </w:r>
    </w:p>
    <w:p w14:paraId="3E2E29D4" w14:textId="77777777" w:rsidR="00A72053" w:rsidRDefault="00A72053" w:rsidP="00A72053">
      <w:pPr>
        <w:pStyle w:val="Proposal"/>
      </w:pPr>
      <w:bookmarkStart w:id="10" w:name="_Toc159213615"/>
      <w:r w:rsidRPr="00CD583D">
        <w:t>Including a preamble part before the data part of LP-WUS transmissions should be considered.</w:t>
      </w:r>
      <w:bookmarkEnd w:id="10"/>
    </w:p>
    <w:p w14:paraId="17B63618" w14:textId="3D479DEF" w:rsidR="00A72053" w:rsidRDefault="00A72053" w:rsidP="00A72053">
      <w:pPr>
        <w:jc w:val="both"/>
        <w:rPr>
          <w:lang w:eastAsia="en-GB"/>
        </w:rPr>
      </w:pPr>
      <w:r>
        <w:rPr>
          <w:lang w:val="en-GB" w:eastAsia="ja-JP"/>
        </w:rPr>
        <w:t xml:space="preserve">In the SI, </w:t>
      </w:r>
      <w:proofErr w:type="gramStart"/>
      <w:r>
        <w:rPr>
          <w:lang w:val="en-GB" w:eastAsia="ja-JP"/>
        </w:rPr>
        <w:t>sequence</w:t>
      </w:r>
      <w:proofErr w:type="gramEnd"/>
      <w:r>
        <w:rPr>
          <w:lang w:val="en-GB" w:eastAsia="ja-JP"/>
        </w:rPr>
        <w:t xml:space="preserve"> and </w:t>
      </w:r>
      <w:r w:rsidR="00EF7B60">
        <w:rPr>
          <w:lang w:val="en-GB" w:eastAsia="ja-JP"/>
        </w:rPr>
        <w:t>payload-based</w:t>
      </w:r>
      <w:r>
        <w:rPr>
          <w:lang w:val="en-GB" w:eastAsia="ja-JP"/>
        </w:rPr>
        <w:t xml:space="preserve"> structures for LP-WUS were considered. </w:t>
      </w:r>
      <w:r>
        <w:rPr>
          <w:lang w:eastAsia="en-GB"/>
        </w:rPr>
        <w:t>Sequence-based structure is suitable for relatively small payloads and achieves a reasonable coverage considering the flexibility for proper sequence designs and detection techniques. Payload-based structures (potentially with Manchester encoding and other channel coding), however, are suitable for large payloads yet they can suffer from a limited coverage performance. For a small payload size (few bits), compared to a payload-based structure, a sequence-based structure has the benefits of lower overhead, synchronization, and potentially lower WUR energy consumption due to shorter WUS duration. Nevertheless, the performance of sequence-based and payload-based structures need to be further evaluated based on the required payload size.</w:t>
      </w:r>
    </w:p>
    <w:p w14:paraId="4445FF53" w14:textId="7F82B801" w:rsidR="00A72053" w:rsidRPr="00CD583D" w:rsidRDefault="00A72053" w:rsidP="00A72053">
      <w:pPr>
        <w:pStyle w:val="Proposal"/>
      </w:pPr>
      <w:bookmarkStart w:id="11" w:name="_Toc159213616"/>
      <w:r w:rsidRPr="00CD583D">
        <w:t xml:space="preserve">Performance of sequence-based and payload-based LP-WUS structures should be studied </w:t>
      </w:r>
      <w:r w:rsidR="00EF7B60" w:rsidRPr="00CD583D">
        <w:t>further.</w:t>
      </w:r>
      <w:bookmarkEnd w:id="11"/>
    </w:p>
    <w:p w14:paraId="3FD359B4" w14:textId="5D6F2FD2" w:rsidR="00EF7B60" w:rsidRDefault="00EF7B60" w:rsidP="00EF7B60">
      <w:pPr>
        <w:pStyle w:val="Heading2"/>
      </w:pPr>
      <w:r>
        <w:t>2.</w:t>
      </w:r>
      <w:r w:rsidR="002C4934">
        <w:t>3</w:t>
      </w:r>
      <w:r>
        <w:tab/>
        <w:t>LP-WUS</w:t>
      </w:r>
      <w:r w:rsidRPr="00904480">
        <w:t xml:space="preserve"> </w:t>
      </w:r>
      <w:r>
        <w:t>payload size</w:t>
      </w:r>
    </w:p>
    <w:p w14:paraId="6D6B7DC7" w14:textId="148EDB52" w:rsidR="00EF7B60" w:rsidRDefault="00EF7B60" w:rsidP="00EF7B60">
      <w:pPr>
        <w:pStyle w:val="BodyText"/>
      </w:pPr>
      <w:r>
        <w:t xml:space="preserve">The required payload of WUS depends on its functionality. In Idle/Inactive mode, WUS can be primarily used for sub-grouping indication. Considering that Rel-17 PEI can indicate up to 8 subgroups simultaneously with a bitmap, a payload size of at most 8 bits is sufficient for WUS to achieve similar subgrouping functionality as PEI. Meanwhile, the WUS payload can </w:t>
      </w:r>
      <w:r w:rsidR="00E1412B">
        <w:t xml:space="preserve">be </w:t>
      </w:r>
      <w:r>
        <w:t xml:space="preserve">reduced by targeting fewer number of subgroups (e.g., 4). </w:t>
      </w:r>
    </w:p>
    <w:p w14:paraId="4FC528EA" w14:textId="4B26706F" w:rsidR="00EF7B60" w:rsidRDefault="00EF7B60" w:rsidP="00EF7B60">
      <w:pPr>
        <w:pStyle w:val="BodyText"/>
      </w:pPr>
      <w:r>
        <w:t>From coverage perspective, it is not feasible to have large payload size for WUS as it requires significant overhead. For example, b</w:t>
      </w:r>
      <w:r w:rsidRPr="009F2A43">
        <w:t xml:space="preserve">ased on </w:t>
      </w:r>
      <w:r>
        <w:t>our evaluations</w:t>
      </w:r>
      <w:r w:rsidR="001D04D0">
        <w:t xml:space="preserve"> </w:t>
      </w:r>
      <w:r w:rsidR="001D04D0">
        <w:fldChar w:fldCharType="begin"/>
      </w:r>
      <w:r w:rsidR="001D04D0">
        <w:instrText xml:space="preserve"> REF _Ref159170682 \r \h </w:instrText>
      </w:r>
      <w:r w:rsidR="001D04D0">
        <w:fldChar w:fldCharType="separate"/>
      </w:r>
      <w:r w:rsidR="00267EA3">
        <w:rPr>
          <w:cs/>
        </w:rPr>
        <w:t>‎</w:t>
      </w:r>
      <w:r w:rsidR="00267EA3">
        <w:t>[3]</w:t>
      </w:r>
      <w:r w:rsidR="001D04D0">
        <w:fldChar w:fldCharType="end"/>
      </w:r>
      <w:r w:rsidRPr="00CD583D">
        <w:t>,</w:t>
      </w:r>
      <w:r>
        <w:t xml:space="preserve"> in</w:t>
      </w:r>
      <w:r w:rsidR="005F369D">
        <w:t xml:space="preserve"> </w:t>
      </w:r>
      <w:r w:rsidR="005F369D">
        <w:fldChar w:fldCharType="begin"/>
      </w:r>
      <w:r w:rsidR="005F369D">
        <w:instrText xml:space="preserve"> REF _Ref159175516 \h </w:instrText>
      </w:r>
      <w:r w:rsidR="005F369D">
        <w:fldChar w:fldCharType="separate"/>
      </w:r>
      <w:r w:rsidR="00267EA3">
        <w:t xml:space="preserve">Table </w:t>
      </w:r>
      <w:r w:rsidR="00267EA3">
        <w:rPr>
          <w:noProof/>
        </w:rPr>
        <w:t>1</w:t>
      </w:r>
      <w:r w:rsidR="005F369D">
        <w:fldChar w:fldCharType="end"/>
      </w:r>
      <w:r>
        <w:t xml:space="preserve">, we provide an </w:t>
      </w:r>
      <w:r w:rsidRPr="009F2A43">
        <w:t>approximate WUS time</w:t>
      </w:r>
      <w:r>
        <w:t xml:space="preserve"> </w:t>
      </w:r>
      <w:r w:rsidRPr="009F2A43">
        <w:t>span required to match msg3-PUSCH</w:t>
      </w:r>
      <w:r>
        <w:t xml:space="preserve"> for OOK-based detection and OFDM-based detection. As we can see, for OOK-based detection the WUS duration for 48 bits payload can be over 100 slots depending on the coverage target. In this regard, the payload size should not exceed 8 bits. </w:t>
      </w:r>
    </w:p>
    <w:p w14:paraId="1F2A5194" w14:textId="62F211C7" w:rsidR="00EF7B60" w:rsidRDefault="00EF7B60" w:rsidP="00EF7B60">
      <w:pPr>
        <w:pStyle w:val="Caption"/>
        <w:keepNext/>
        <w:jc w:val="center"/>
      </w:pPr>
      <w:bookmarkStart w:id="12" w:name="_Ref159175516"/>
      <w:r>
        <w:t xml:space="preserve">Table </w:t>
      </w:r>
      <w:r>
        <w:fldChar w:fldCharType="begin"/>
      </w:r>
      <w:r>
        <w:instrText xml:space="preserve"> SEQ Table \* ARABIC </w:instrText>
      </w:r>
      <w:r>
        <w:fldChar w:fldCharType="separate"/>
      </w:r>
      <w:r w:rsidR="00267EA3">
        <w:rPr>
          <w:noProof/>
        </w:rPr>
        <w:t>1</w:t>
      </w:r>
      <w:r>
        <w:rPr>
          <w:noProof/>
        </w:rPr>
        <w:fldChar w:fldCharType="end"/>
      </w:r>
      <w:bookmarkEnd w:id="12"/>
      <w:r>
        <w:t xml:space="preserve">: </w:t>
      </w:r>
      <w:r w:rsidRPr="00AC6A6B">
        <w:t>WUS resources required to match msg3-PUSCH coverage</w:t>
      </w:r>
      <w:r>
        <w:t xml:space="preserve"> (5 MHz WUS bandwidth)</w:t>
      </w:r>
      <w:r w:rsidRPr="00AC6A6B">
        <w:t>.</w:t>
      </w:r>
    </w:p>
    <w:tbl>
      <w:tblPr>
        <w:tblStyle w:val="TableGrid"/>
        <w:tblW w:w="6925" w:type="dxa"/>
        <w:jc w:val="center"/>
        <w:tblLook w:val="04A0" w:firstRow="1" w:lastRow="0" w:firstColumn="1" w:lastColumn="0" w:noHBand="0" w:noVBand="1"/>
      </w:tblPr>
      <w:tblGrid>
        <w:gridCol w:w="3775"/>
        <w:gridCol w:w="1620"/>
        <w:gridCol w:w="1530"/>
      </w:tblGrid>
      <w:tr w:rsidR="00EF7B60" w:rsidRPr="00CC7339" w14:paraId="5FB4243F" w14:textId="77777777" w:rsidTr="0046515B">
        <w:trPr>
          <w:trHeight w:val="422"/>
          <w:jc w:val="center"/>
        </w:trPr>
        <w:tc>
          <w:tcPr>
            <w:tcW w:w="3775" w:type="dxa"/>
          </w:tcPr>
          <w:p w14:paraId="358854B0" w14:textId="77777777" w:rsidR="00EF7B60" w:rsidRPr="0065732F" w:rsidRDefault="00EF7B60">
            <w:pPr>
              <w:rPr>
                <w:rFonts w:asciiTheme="minorBidi" w:hAnsiTheme="minorBidi"/>
                <w:b/>
                <w:sz w:val="18"/>
                <w:szCs w:val="18"/>
                <w:lang w:eastAsia="ja-JP"/>
              </w:rPr>
            </w:pPr>
            <w:r w:rsidRPr="0065732F">
              <w:rPr>
                <w:rFonts w:asciiTheme="minorBidi" w:hAnsiTheme="minorBidi"/>
                <w:b/>
                <w:sz w:val="18"/>
                <w:szCs w:val="18"/>
                <w:lang w:eastAsia="ja-JP"/>
              </w:rPr>
              <w:t>WUS payload</w:t>
            </w:r>
            <w:r>
              <w:rPr>
                <w:rFonts w:asciiTheme="minorBidi" w:hAnsiTheme="minorBidi"/>
                <w:b/>
                <w:sz w:val="18"/>
                <w:szCs w:val="18"/>
                <w:lang w:eastAsia="ja-JP"/>
              </w:rPr>
              <w:t xml:space="preserve"> </w:t>
            </w:r>
            <w:r w:rsidRPr="0065732F">
              <w:rPr>
                <w:rFonts w:asciiTheme="minorBidi" w:hAnsiTheme="minorBidi"/>
                <w:b/>
                <w:sz w:val="18"/>
                <w:szCs w:val="18"/>
                <w:lang w:eastAsia="ja-JP"/>
              </w:rPr>
              <w:t>(modulation)</w:t>
            </w:r>
          </w:p>
        </w:tc>
        <w:tc>
          <w:tcPr>
            <w:tcW w:w="1620" w:type="dxa"/>
          </w:tcPr>
          <w:p w14:paraId="4A25A713" w14:textId="77777777" w:rsidR="00EF7B60" w:rsidRPr="0065732F" w:rsidRDefault="00EF7B60">
            <w:pPr>
              <w:rPr>
                <w:rFonts w:asciiTheme="minorBidi" w:hAnsiTheme="minorBidi"/>
                <w:b/>
                <w:sz w:val="18"/>
                <w:szCs w:val="18"/>
                <w:lang w:eastAsia="ja-JP"/>
              </w:rPr>
            </w:pPr>
            <w:r>
              <w:rPr>
                <w:rFonts w:asciiTheme="minorBidi" w:hAnsiTheme="minorBidi"/>
                <w:b/>
                <w:sz w:val="18"/>
                <w:szCs w:val="18"/>
                <w:lang w:eastAsia="ja-JP"/>
              </w:rPr>
              <w:t xml:space="preserve">Msg3, no </w:t>
            </w:r>
            <w:proofErr w:type="spellStart"/>
            <w:r>
              <w:rPr>
                <w:rFonts w:asciiTheme="minorBidi" w:hAnsiTheme="minorBidi"/>
                <w:b/>
                <w:sz w:val="18"/>
                <w:szCs w:val="18"/>
                <w:lang w:eastAsia="ja-JP"/>
              </w:rPr>
              <w:t>rtx</w:t>
            </w:r>
            <w:proofErr w:type="spellEnd"/>
            <w:r>
              <w:rPr>
                <w:rFonts w:asciiTheme="minorBidi" w:hAnsiTheme="minorBidi"/>
                <w:b/>
                <w:sz w:val="18"/>
                <w:szCs w:val="18"/>
                <w:lang w:eastAsia="ja-JP"/>
              </w:rPr>
              <w:t xml:space="preserve"> </w:t>
            </w:r>
          </w:p>
        </w:tc>
        <w:tc>
          <w:tcPr>
            <w:tcW w:w="1530" w:type="dxa"/>
          </w:tcPr>
          <w:p w14:paraId="21875427" w14:textId="77777777" w:rsidR="00EF7B60" w:rsidRPr="0065732F" w:rsidRDefault="00EF7B60">
            <w:pPr>
              <w:rPr>
                <w:rFonts w:asciiTheme="minorBidi" w:hAnsiTheme="minorBidi"/>
                <w:b/>
                <w:sz w:val="18"/>
                <w:szCs w:val="18"/>
                <w:lang w:eastAsia="ja-JP"/>
              </w:rPr>
            </w:pPr>
            <w:r>
              <w:rPr>
                <w:rFonts w:asciiTheme="minorBidi" w:hAnsiTheme="minorBidi"/>
                <w:b/>
                <w:sz w:val="18"/>
                <w:szCs w:val="18"/>
                <w:lang w:eastAsia="ja-JP"/>
              </w:rPr>
              <w:t xml:space="preserve">Msg3, two </w:t>
            </w:r>
            <w:proofErr w:type="spellStart"/>
            <w:r>
              <w:rPr>
                <w:rFonts w:asciiTheme="minorBidi" w:hAnsiTheme="minorBidi"/>
                <w:b/>
                <w:sz w:val="18"/>
                <w:szCs w:val="18"/>
                <w:lang w:eastAsia="ja-JP"/>
              </w:rPr>
              <w:t>rtx</w:t>
            </w:r>
            <w:proofErr w:type="spellEnd"/>
            <w:r>
              <w:rPr>
                <w:rFonts w:asciiTheme="minorBidi" w:hAnsiTheme="minorBidi"/>
                <w:b/>
                <w:sz w:val="18"/>
                <w:szCs w:val="18"/>
                <w:lang w:eastAsia="ja-JP"/>
              </w:rPr>
              <w:t xml:space="preserve"> </w:t>
            </w:r>
          </w:p>
        </w:tc>
      </w:tr>
      <w:tr w:rsidR="00EF7B60" w:rsidRPr="00CC7339" w14:paraId="1287D1E2" w14:textId="77777777" w:rsidTr="0046515B">
        <w:trPr>
          <w:trHeight w:val="418"/>
          <w:jc w:val="center"/>
        </w:trPr>
        <w:tc>
          <w:tcPr>
            <w:tcW w:w="3775" w:type="dxa"/>
          </w:tcPr>
          <w:p w14:paraId="1CDF7B0D" w14:textId="77777777" w:rsidR="00EF7B60" w:rsidRPr="0065732F" w:rsidRDefault="00EF7B60">
            <w:pPr>
              <w:rPr>
                <w:rFonts w:asciiTheme="minorBidi" w:hAnsiTheme="minorBidi"/>
                <w:sz w:val="18"/>
                <w:szCs w:val="18"/>
                <w:lang w:eastAsia="ja-JP"/>
              </w:rPr>
            </w:pPr>
            <w:r w:rsidRPr="0065732F">
              <w:rPr>
                <w:rFonts w:asciiTheme="minorBidi" w:hAnsiTheme="minorBidi"/>
                <w:sz w:val="18"/>
                <w:szCs w:val="18"/>
                <w:lang w:eastAsia="ja-JP"/>
              </w:rPr>
              <w:t>1bit (OOK</w:t>
            </w:r>
            <w:r>
              <w:rPr>
                <w:rFonts w:asciiTheme="minorBidi" w:hAnsiTheme="minorBidi"/>
                <w:sz w:val="18"/>
                <w:szCs w:val="18"/>
                <w:lang w:eastAsia="ja-JP"/>
              </w:rPr>
              <w:t>, sequence-based</w:t>
            </w:r>
            <w:r w:rsidRPr="0065732F">
              <w:rPr>
                <w:rFonts w:asciiTheme="minorBidi" w:hAnsiTheme="minorBidi"/>
                <w:sz w:val="18"/>
                <w:szCs w:val="18"/>
                <w:lang w:eastAsia="ja-JP"/>
              </w:rPr>
              <w:t>)</w:t>
            </w:r>
          </w:p>
        </w:tc>
        <w:tc>
          <w:tcPr>
            <w:tcW w:w="1620" w:type="dxa"/>
          </w:tcPr>
          <w:p w14:paraId="4480665B" w14:textId="77777777" w:rsidR="00EF7B60" w:rsidRPr="0046515B" w:rsidDel="001E0DE5" w:rsidRDefault="00EF7B60" w:rsidP="005F369D">
            <w:pPr>
              <w:rPr>
                <w:rFonts w:asciiTheme="minorBidi" w:hAnsiTheme="minorBidi"/>
                <w:sz w:val="18"/>
                <w:szCs w:val="18"/>
                <w:lang w:eastAsia="ja-JP"/>
              </w:rPr>
            </w:pPr>
            <w:r w:rsidRPr="0046515B">
              <w:rPr>
                <w:rFonts w:asciiTheme="minorBidi" w:hAnsiTheme="minorBidi"/>
                <w:sz w:val="18"/>
                <w:szCs w:val="18"/>
                <w:lang w:eastAsia="ja-JP"/>
              </w:rPr>
              <w:t>18 symbols</w:t>
            </w:r>
          </w:p>
        </w:tc>
        <w:tc>
          <w:tcPr>
            <w:tcW w:w="1530" w:type="dxa"/>
          </w:tcPr>
          <w:p w14:paraId="0CE39996" w14:textId="77777777" w:rsidR="00EF7B60" w:rsidRPr="0046515B" w:rsidDel="001E0DE5" w:rsidRDefault="00EF7B60" w:rsidP="005F369D">
            <w:pPr>
              <w:rPr>
                <w:rFonts w:asciiTheme="minorBidi" w:hAnsiTheme="minorBidi"/>
                <w:sz w:val="18"/>
                <w:szCs w:val="18"/>
                <w:lang w:eastAsia="ja-JP"/>
              </w:rPr>
            </w:pPr>
            <w:r w:rsidRPr="0046515B">
              <w:rPr>
                <w:rFonts w:asciiTheme="minorBidi" w:hAnsiTheme="minorBidi"/>
                <w:sz w:val="18"/>
                <w:szCs w:val="18"/>
                <w:lang w:eastAsia="ja-JP"/>
              </w:rPr>
              <w:t>5 slots</w:t>
            </w:r>
          </w:p>
        </w:tc>
      </w:tr>
      <w:tr w:rsidR="00EF7B60" w:rsidRPr="00CC7339" w14:paraId="22A3AD99" w14:textId="77777777" w:rsidTr="0046515B">
        <w:trPr>
          <w:trHeight w:val="356"/>
          <w:jc w:val="center"/>
        </w:trPr>
        <w:tc>
          <w:tcPr>
            <w:tcW w:w="3775" w:type="dxa"/>
          </w:tcPr>
          <w:p w14:paraId="7F8B7C07" w14:textId="77777777" w:rsidR="00EF7B60" w:rsidRPr="0065732F" w:rsidRDefault="00EF7B60">
            <w:pPr>
              <w:rPr>
                <w:rFonts w:asciiTheme="minorBidi" w:hAnsiTheme="minorBidi"/>
                <w:sz w:val="18"/>
                <w:szCs w:val="18"/>
                <w:lang w:eastAsia="ja-JP"/>
              </w:rPr>
            </w:pPr>
            <w:r w:rsidRPr="0065732F">
              <w:rPr>
                <w:rFonts w:asciiTheme="minorBidi" w:hAnsiTheme="minorBidi"/>
                <w:sz w:val="18"/>
                <w:szCs w:val="18"/>
                <w:lang w:eastAsia="ja-JP"/>
              </w:rPr>
              <w:t>8bit (OOK</w:t>
            </w:r>
            <w:r>
              <w:rPr>
                <w:rFonts w:asciiTheme="minorBidi" w:hAnsiTheme="minorBidi"/>
                <w:sz w:val="18"/>
                <w:szCs w:val="18"/>
                <w:lang w:eastAsia="ja-JP"/>
              </w:rPr>
              <w:t>, payload-based</w:t>
            </w:r>
            <w:r w:rsidRPr="0065732F">
              <w:rPr>
                <w:rFonts w:asciiTheme="minorBidi" w:hAnsiTheme="minorBidi"/>
                <w:sz w:val="18"/>
                <w:szCs w:val="18"/>
                <w:lang w:eastAsia="ja-JP"/>
              </w:rPr>
              <w:t>)</w:t>
            </w:r>
          </w:p>
        </w:tc>
        <w:tc>
          <w:tcPr>
            <w:tcW w:w="1620" w:type="dxa"/>
          </w:tcPr>
          <w:p w14:paraId="252209D6" w14:textId="77777777" w:rsidR="00EF7B60" w:rsidRPr="005F369D" w:rsidDel="0068745B" w:rsidRDefault="00EF7B60" w:rsidP="005F369D">
            <w:pPr>
              <w:rPr>
                <w:rFonts w:asciiTheme="minorBidi" w:hAnsiTheme="minorBidi"/>
                <w:sz w:val="18"/>
                <w:szCs w:val="18"/>
                <w:lang w:eastAsia="ja-JP"/>
              </w:rPr>
            </w:pPr>
            <w:r w:rsidRPr="005F369D">
              <w:rPr>
                <w:rFonts w:asciiTheme="minorBidi" w:hAnsiTheme="minorBidi"/>
                <w:sz w:val="18"/>
                <w:szCs w:val="18"/>
                <w:lang w:eastAsia="ja-JP"/>
              </w:rPr>
              <w:t>7 slots</w:t>
            </w:r>
          </w:p>
        </w:tc>
        <w:tc>
          <w:tcPr>
            <w:tcW w:w="1530" w:type="dxa"/>
          </w:tcPr>
          <w:p w14:paraId="25E022CC" w14:textId="77777777" w:rsidR="00EF7B60" w:rsidRPr="005F369D" w:rsidDel="0068745B" w:rsidRDefault="00EF7B60" w:rsidP="005F369D">
            <w:pPr>
              <w:rPr>
                <w:rFonts w:asciiTheme="minorBidi" w:hAnsiTheme="minorBidi"/>
                <w:sz w:val="18"/>
                <w:szCs w:val="18"/>
                <w:lang w:eastAsia="ja-JP"/>
              </w:rPr>
            </w:pPr>
            <w:r w:rsidRPr="005F369D">
              <w:rPr>
                <w:rFonts w:asciiTheme="minorBidi" w:hAnsiTheme="minorBidi"/>
                <w:sz w:val="18"/>
                <w:szCs w:val="18"/>
                <w:lang w:eastAsia="ja-JP"/>
              </w:rPr>
              <w:t>25 slots</w:t>
            </w:r>
          </w:p>
        </w:tc>
      </w:tr>
      <w:tr w:rsidR="00EF7B60" w:rsidRPr="00CC7339" w14:paraId="625C4429" w14:textId="77777777" w:rsidTr="0046515B">
        <w:trPr>
          <w:trHeight w:val="356"/>
          <w:jc w:val="center"/>
        </w:trPr>
        <w:tc>
          <w:tcPr>
            <w:tcW w:w="3775" w:type="dxa"/>
          </w:tcPr>
          <w:p w14:paraId="7C4796FA" w14:textId="77777777" w:rsidR="00EF7B60" w:rsidRPr="0065732F" w:rsidRDefault="00EF7B60">
            <w:pPr>
              <w:rPr>
                <w:rFonts w:asciiTheme="minorBidi" w:hAnsiTheme="minorBidi"/>
                <w:sz w:val="18"/>
                <w:szCs w:val="18"/>
                <w:lang w:eastAsia="ja-JP"/>
              </w:rPr>
            </w:pPr>
            <w:r w:rsidRPr="0065732F">
              <w:rPr>
                <w:rFonts w:asciiTheme="minorBidi" w:hAnsiTheme="minorBidi"/>
                <w:sz w:val="18"/>
                <w:szCs w:val="18"/>
                <w:lang w:eastAsia="ja-JP"/>
              </w:rPr>
              <w:t>48bit (OOK</w:t>
            </w:r>
            <w:r>
              <w:rPr>
                <w:rFonts w:asciiTheme="minorBidi" w:hAnsiTheme="minorBidi"/>
                <w:sz w:val="18"/>
                <w:szCs w:val="18"/>
                <w:lang w:eastAsia="ja-JP"/>
              </w:rPr>
              <w:t>, payload-based</w:t>
            </w:r>
            <w:r w:rsidRPr="0065732F">
              <w:rPr>
                <w:rFonts w:asciiTheme="minorBidi" w:hAnsiTheme="minorBidi"/>
                <w:sz w:val="18"/>
                <w:szCs w:val="18"/>
                <w:lang w:eastAsia="ja-JP"/>
              </w:rPr>
              <w:t>)</w:t>
            </w:r>
          </w:p>
        </w:tc>
        <w:tc>
          <w:tcPr>
            <w:tcW w:w="1620" w:type="dxa"/>
          </w:tcPr>
          <w:p w14:paraId="6177F133" w14:textId="77777777" w:rsidR="00EF7B60" w:rsidRPr="005F369D" w:rsidRDefault="00EF7B60" w:rsidP="005F369D">
            <w:pPr>
              <w:rPr>
                <w:rFonts w:asciiTheme="minorBidi" w:hAnsiTheme="minorBidi"/>
                <w:sz w:val="18"/>
                <w:szCs w:val="18"/>
                <w:lang w:eastAsia="ja-JP"/>
              </w:rPr>
            </w:pPr>
            <w:r w:rsidRPr="005F369D">
              <w:rPr>
                <w:rFonts w:asciiTheme="minorBidi" w:hAnsiTheme="minorBidi"/>
                <w:sz w:val="18"/>
                <w:szCs w:val="18"/>
                <w:lang w:eastAsia="ja-JP"/>
              </w:rPr>
              <w:t xml:space="preserve">40 slots </w:t>
            </w:r>
          </w:p>
        </w:tc>
        <w:tc>
          <w:tcPr>
            <w:tcW w:w="1530" w:type="dxa"/>
          </w:tcPr>
          <w:p w14:paraId="516D1F72" w14:textId="77777777" w:rsidR="00EF7B60" w:rsidRPr="005F369D" w:rsidRDefault="00EF7B60" w:rsidP="005F369D">
            <w:pPr>
              <w:rPr>
                <w:rFonts w:asciiTheme="minorBidi" w:hAnsiTheme="minorBidi"/>
                <w:sz w:val="18"/>
                <w:szCs w:val="18"/>
                <w:lang w:eastAsia="ja-JP"/>
              </w:rPr>
            </w:pPr>
            <w:r w:rsidRPr="005F369D">
              <w:rPr>
                <w:rFonts w:asciiTheme="minorBidi" w:hAnsiTheme="minorBidi"/>
                <w:sz w:val="18"/>
                <w:szCs w:val="18"/>
                <w:lang w:eastAsia="ja-JP"/>
              </w:rPr>
              <w:t xml:space="preserve">180 slots </w:t>
            </w:r>
          </w:p>
        </w:tc>
      </w:tr>
      <w:tr w:rsidR="00EF7B60" w:rsidRPr="00CC7339" w14:paraId="369A8DF5" w14:textId="77777777" w:rsidTr="0046515B">
        <w:trPr>
          <w:trHeight w:val="394"/>
          <w:jc w:val="center"/>
        </w:trPr>
        <w:tc>
          <w:tcPr>
            <w:tcW w:w="3775" w:type="dxa"/>
          </w:tcPr>
          <w:p w14:paraId="08AFBA61" w14:textId="77777777" w:rsidR="00EF7B60" w:rsidRPr="0065732F" w:rsidRDefault="00EF7B60">
            <w:pPr>
              <w:rPr>
                <w:rFonts w:asciiTheme="minorBidi" w:hAnsiTheme="minorBidi"/>
                <w:sz w:val="18"/>
                <w:szCs w:val="18"/>
                <w:lang w:eastAsia="ja-JP"/>
              </w:rPr>
            </w:pPr>
            <w:r w:rsidRPr="0065732F">
              <w:rPr>
                <w:rFonts w:asciiTheme="minorBidi" w:hAnsiTheme="minorBidi"/>
                <w:sz w:val="18"/>
                <w:szCs w:val="18"/>
                <w:lang w:eastAsia="ja-JP"/>
              </w:rPr>
              <w:t>1bit (OFDM</w:t>
            </w:r>
            <w:r>
              <w:rPr>
                <w:rFonts w:asciiTheme="minorBidi" w:hAnsiTheme="minorBidi"/>
                <w:sz w:val="18"/>
                <w:szCs w:val="18"/>
                <w:lang w:eastAsia="ja-JP"/>
              </w:rPr>
              <w:t>, SSS-based time-correlation</w:t>
            </w:r>
            <w:r w:rsidRPr="0065732F">
              <w:rPr>
                <w:rFonts w:asciiTheme="minorBidi" w:hAnsiTheme="minorBidi"/>
                <w:sz w:val="18"/>
                <w:szCs w:val="18"/>
                <w:lang w:eastAsia="ja-JP"/>
              </w:rPr>
              <w:t>)</w:t>
            </w:r>
          </w:p>
        </w:tc>
        <w:tc>
          <w:tcPr>
            <w:tcW w:w="1620" w:type="dxa"/>
          </w:tcPr>
          <w:p w14:paraId="588DDAC7" w14:textId="77777777" w:rsidR="00EF7B60" w:rsidRPr="0065732F" w:rsidRDefault="00EF7B60">
            <w:pPr>
              <w:rPr>
                <w:rFonts w:asciiTheme="minorBidi" w:hAnsiTheme="minorBidi"/>
                <w:sz w:val="18"/>
                <w:szCs w:val="18"/>
                <w:lang w:eastAsia="ja-JP"/>
              </w:rPr>
            </w:pPr>
            <w:r>
              <w:rPr>
                <w:rFonts w:asciiTheme="minorBidi" w:hAnsiTheme="minorBidi"/>
                <w:sz w:val="18"/>
                <w:szCs w:val="18"/>
                <w:lang w:eastAsia="ja-JP"/>
              </w:rPr>
              <w:t xml:space="preserve">2 symbols </w:t>
            </w:r>
          </w:p>
        </w:tc>
        <w:tc>
          <w:tcPr>
            <w:tcW w:w="1530" w:type="dxa"/>
          </w:tcPr>
          <w:p w14:paraId="550EDF54" w14:textId="77777777" w:rsidR="00EF7B60" w:rsidRPr="0065732F" w:rsidRDefault="00EF7B60">
            <w:pPr>
              <w:rPr>
                <w:rFonts w:asciiTheme="minorBidi" w:hAnsiTheme="minorBidi"/>
                <w:sz w:val="18"/>
                <w:szCs w:val="18"/>
                <w:lang w:eastAsia="ja-JP"/>
              </w:rPr>
            </w:pPr>
            <w:r>
              <w:rPr>
                <w:rFonts w:asciiTheme="minorBidi" w:hAnsiTheme="minorBidi"/>
                <w:sz w:val="18"/>
                <w:szCs w:val="18"/>
                <w:lang w:eastAsia="ja-JP"/>
              </w:rPr>
              <w:t>5 symbols</w:t>
            </w:r>
          </w:p>
        </w:tc>
      </w:tr>
      <w:tr w:rsidR="00EF7B60" w:rsidRPr="00CC7339" w14:paraId="2AC0C110" w14:textId="77777777" w:rsidTr="0046515B">
        <w:trPr>
          <w:trHeight w:val="394"/>
          <w:jc w:val="center"/>
        </w:trPr>
        <w:tc>
          <w:tcPr>
            <w:tcW w:w="3775" w:type="dxa"/>
          </w:tcPr>
          <w:p w14:paraId="6244ADD1" w14:textId="77777777" w:rsidR="00EF7B60" w:rsidRPr="0065732F" w:rsidRDefault="00EF7B60">
            <w:pPr>
              <w:rPr>
                <w:rFonts w:asciiTheme="minorBidi" w:hAnsiTheme="minorBidi"/>
                <w:sz w:val="18"/>
                <w:szCs w:val="18"/>
                <w:lang w:eastAsia="ja-JP"/>
              </w:rPr>
            </w:pPr>
            <w:r>
              <w:rPr>
                <w:rFonts w:asciiTheme="minorBidi" w:hAnsiTheme="minorBidi"/>
                <w:sz w:val="18"/>
                <w:szCs w:val="18"/>
                <w:lang w:eastAsia="ja-JP"/>
              </w:rPr>
              <w:t>8</w:t>
            </w:r>
            <w:r w:rsidRPr="0065732F">
              <w:rPr>
                <w:rFonts w:asciiTheme="minorBidi" w:hAnsiTheme="minorBidi"/>
                <w:sz w:val="18"/>
                <w:szCs w:val="18"/>
                <w:lang w:eastAsia="ja-JP"/>
              </w:rPr>
              <w:t>bit (OFDM</w:t>
            </w:r>
            <w:r>
              <w:rPr>
                <w:rFonts w:asciiTheme="minorBidi" w:hAnsiTheme="minorBidi"/>
                <w:sz w:val="18"/>
                <w:szCs w:val="18"/>
                <w:lang w:eastAsia="ja-JP"/>
              </w:rPr>
              <w:t>, SSS-based time-correlation</w:t>
            </w:r>
            <w:r w:rsidRPr="0065732F">
              <w:rPr>
                <w:rFonts w:asciiTheme="minorBidi" w:hAnsiTheme="minorBidi"/>
                <w:sz w:val="18"/>
                <w:szCs w:val="18"/>
                <w:lang w:eastAsia="ja-JP"/>
              </w:rPr>
              <w:t>)</w:t>
            </w:r>
          </w:p>
        </w:tc>
        <w:tc>
          <w:tcPr>
            <w:tcW w:w="1620" w:type="dxa"/>
          </w:tcPr>
          <w:p w14:paraId="7FCD2581" w14:textId="77777777" w:rsidR="00EF7B60" w:rsidRDefault="00EF7B60">
            <w:pPr>
              <w:rPr>
                <w:rFonts w:asciiTheme="minorBidi" w:hAnsiTheme="minorBidi"/>
                <w:sz w:val="18"/>
                <w:szCs w:val="18"/>
                <w:lang w:eastAsia="ja-JP"/>
              </w:rPr>
            </w:pPr>
            <w:r>
              <w:rPr>
                <w:rFonts w:asciiTheme="minorBidi" w:hAnsiTheme="minorBidi"/>
                <w:sz w:val="18"/>
                <w:szCs w:val="18"/>
                <w:lang w:eastAsia="ja-JP"/>
              </w:rPr>
              <w:t>3 symbols</w:t>
            </w:r>
          </w:p>
        </w:tc>
        <w:tc>
          <w:tcPr>
            <w:tcW w:w="1530" w:type="dxa"/>
          </w:tcPr>
          <w:p w14:paraId="7C24CC5B" w14:textId="77777777" w:rsidR="00EF7B60" w:rsidRDefault="00EF7B60">
            <w:pPr>
              <w:rPr>
                <w:rFonts w:asciiTheme="minorBidi" w:hAnsiTheme="minorBidi"/>
                <w:sz w:val="18"/>
                <w:szCs w:val="18"/>
                <w:lang w:eastAsia="ja-JP"/>
              </w:rPr>
            </w:pPr>
            <w:r>
              <w:rPr>
                <w:rFonts w:asciiTheme="minorBidi" w:hAnsiTheme="minorBidi"/>
                <w:sz w:val="18"/>
                <w:szCs w:val="18"/>
                <w:lang w:eastAsia="ja-JP"/>
              </w:rPr>
              <w:t>7 symbols</w:t>
            </w:r>
          </w:p>
        </w:tc>
      </w:tr>
      <w:tr w:rsidR="00EF7B60" w:rsidRPr="00CC7339" w14:paraId="08E4EA76" w14:textId="77777777">
        <w:trPr>
          <w:trHeight w:val="394"/>
          <w:jc w:val="center"/>
        </w:trPr>
        <w:tc>
          <w:tcPr>
            <w:tcW w:w="6925" w:type="dxa"/>
            <w:gridSpan w:val="3"/>
          </w:tcPr>
          <w:p w14:paraId="3FBB3BFC" w14:textId="77777777" w:rsidR="00EF7B60" w:rsidRDefault="00EF7B60">
            <w:pPr>
              <w:rPr>
                <w:rFonts w:asciiTheme="minorBidi" w:hAnsiTheme="minorBidi"/>
                <w:sz w:val="18"/>
                <w:szCs w:val="18"/>
                <w:lang w:eastAsia="ja-JP"/>
              </w:rPr>
            </w:pPr>
            <w:r w:rsidRPr="0065732F">
              <w:rPr>
                <w:rFonts w:asciiTheme="minorBidi" w:hAnsiTheme="minorBidi"/>
                <w:sz w:val="18"/>
                <w:szCs w:val="18"/>
                <w:lang w:eastAsia="ja-JP"/>
              </w:rPr>
              <w:t>Note1: MDR = 1% and FAR = 0.1% assumed for above comparison</w:t>
            </w:r>
            <w:r>
              <w:rPr>
                <w:rFonts w:asciiTheme="minorBidi" w:hAnsiTheme="minorBidi"/>
                <w:sz w:val="18"/>
                <w:szCs w:val="18"/>
                <w:lang w:eastAsia="ja-JP"/>
              </w:rPr>
              <w:t xml:space="preserve">. </w:t>
            </w:r>
          </w:p>
          <w:p w14:paraId="0CF8FCBB" w14:textId="77777777" w:rsidR="00EF7B60" w:rsidRPr="0065732F" w:rsidRDefault="00EF7B60">
            <w:pPr>
              <w:rPr>
                <w:rFonts w:asciiTheme="minorBidi" w:hAnsiTheme="minorBidi"/>
                <w:sz w:val="18"/>
                <w:szCs w:val="18"/>
                <w:lang w:eastAsia="ja-JP"/>
              </w:rPr>
            </w:pPr>
            <w:r>
              <w:rPr>
                <w:rFonts w:asciiTheme="minorBidi" w:hAnsiTheme="minorBidi"/>
                <w:sz w:val="18"/>
                <w:szCs w:val="18"/>
                <w:lang w:eastAsia="ja-JP"/>
              </w:rPr>
              <w:t>Note 2: When duration is given in slots, all the symbols in a slot are assumed to be available for WUS.</w:t>
            </w:r>
          </w:p>
          <w:p w14:paraId="47043EAA" w14:textId="001BB8B1" w:rsidR="00EF7B60" w:rsidRPr="006603C5" w:rsidRDefault="00EF7B60">
            <w:pPr>
              <w:rPr>
                <w:rFonts w:asciiTheme="minorBidi" w:hAnsiTheme="minorBidi"/>
                <w:sz w:val="18"/>
                <w:szCs w:val="18"/>
                <w:lang w:eastAsia="ja-JP"/>
              </w:rPr>
            </w:pPr>
            <w:r w:rsidRPr="006603C5">
              <w:rPr>
                <w:rFonts w:asciiTheme="minorBidi" w:hAnsiTheme="minorBidi"/>
                <w:sz w:val="18"/>
                <w:szCs w:val="18"/>
                <w:lang w:eastAsia="ja-JP"/>
              </w:rPr>
              <w:t>Note</w:t>
            </w:r>
            <w:r w:rsidR="00F122AF">
              <w:rPr>
                <w:rFonts w:asciiTheme="minorBidi" w:hAnsiTheme="minorBidi"/>
                <w:sz w:val="18"/>
                <w:szCs w:val="18"/>
                <w:lang w:eastAsia="ja-JP"/>
              </w:rPr>
              <w:t xml:space="preserve"> 3</w:t>
            </w:r>
            <w:r w:rsidRPr="006603C5">
              <w:rPr>
                <w:rFonts w:asciiTheme="minorBidi" w:hAnsiTheme="minorBidi"/>
                <w:sz w:val="18"/>
                <w:szCs w:val="18"/>
                <w:lang w:eastAsia="ja-JP"/>
              </w:rPr>
              <w:t>: For Msg-3 PUSCH, 2 PRBs, 56 bits TBS, 14 OFDM symbols are assumed</w:t>
            </w:r>
            <w:r w:rsidR="00DD6541">
              <w:rPr>
                <w:rFonts w:asciiTheme="minorBidi" w:hAnsiTheme="minorBidi"/>
                <w:sz w:val="18"/>
                <w:szCs w:val="18"/>
                <w:lang w:eastAsia="ja-JP"/>
              </w:rPr>
              <w:t xml:space="preserve"> per slot</w:t>
            </w:r>
            <w:r w:rsidRPr="006603C5">
              <w:rPr>
                <w:rFonts w:asciiTheme="minorBidi" w:hAnsiTheme="minorBidi"/>
                <w:sz w:val="18"/>
                <w:szCs w:val="18"/>
                <w:lang w:eastAsia="ja-JP"/>
              </w:rPr>
              <w:t>.</w:t>
            </w:r>
          </w:p>
        </w:tc>
      </w:tr>
    </w:tbl>
    <w:p w14:paraId="51035728" w14:textId="77777777" w:rsidR="00EF7B60" w:rsidRDefault="00EF7B60" w:rsidP="00EF7B60">
      <w:pPr>
        <w:pStyle w:val="BodyText"/>
      </w:pPr>
    </w:p>
    <w:p w14:paraId="08336C68" w14:textId="195E41EA" w:rsidR="00EF7B60" w:rsidRDefault="00EF7B60" w:rsidP="00EF7B60">
      <w:pPr>
        <w:pStyle w:val="BodyText"/>
      </w:pPr>
      <w:r>
        <w:t xml:space="preserve">In Connected mode, it can be beneficial to have a similar WUS design as in Idle/Inactive. Therefore, the WUS payload size of up to 8 bits can be considered. </w:t>
      </w:r>
    </w:p>
    <w:p w14:paraId="2094C547" w14:textId="77777777" w:rsidR="007D30FB" w:rsidRDefault="007D30FB" w:rsidP="00EF7B60">
      <w:pPr>
        <w:pStyle w:val="BodyText"/>
      </w:pPr>
    </w:p>
    <w:p w14:paraId="033CCAEA" w14:textId="50135C03" w:rsidR="007D30FB" w:rsidRPr="00A31F8D" w:rsidRDefault="007D30FB" w:rsidP="00A31F8D">
      <w:pPr>
        <w:pStyle w:val="Observation"/>
      </w:pPr>
      <w:bookmarkStart w:id="13" w:name="_Toc159213622"/>
      <w:r w:rsidRPr="00A31F8D">
        <w:t>For OOK-based detection, WUS duration of multiple tens of slots is required for payloads larger than 8 bits to cover cell edge UEs.</w:t>
      </w:r>
      <w:bookmarkEnd w:id="13"/>
    </w:p>
    <w:p w14:paraId="37D28136" w14:textId="77777777" w:rsidR="00EF7B60" w:rsidRDefault="00EF7B60" w:rsidP="00EF7B60">
      <w:pPr>
        <w:pStyle w:val="BodyText"/>
      </w:pPr>
    </w:p>
    <w:p w14:paraId="09E4919A" w14:textId="540330A1" w:rsidR="00EF7B60" w:rsidRDefault="00EF7B60" w:rsidP="00EF7B60">
      <w:pPr>
        <w:pStyle w:val="Proposal"/>
      </w:pPr>
      <w:bookmarkStart w:id="14" w:name="_Toc159213617"/>
      <w:r>
        <w:t>WUS payload size should be at most 8 bits in Idle/Inactive. Similar payload size should be considered for Connected mode.</w:t>
      </w:r>
      <w:bookmarkEnd w:id="14"/>
    </w:p>
    <w:p w14:paraId="5667DD6F" w14:textId="77777777" w:rsidR="00EF7B60" w:rsidRDefault="00EF7B60" w:rsidP="00D94BE1">
      <w:pPr>
        <w:pStyle w:val="Proposal"/>
        <w:numPr>
          <w:ilvl w:val="0"/>
          <w:numId w:val="0"/>
        </w:numPr>
        <w:ind w:left="1304" w:hanging="1304"/>
      </w:pPr>
    </w:p>
    <w:p w14:paraId="02665137" w14:textId="03963CCF" w:rsidR="00474DAB" w:rsidRDefault="00474DAB" w:rsidP="00474DAB">
      <w:pPr>
        <w:pStyle w:val="Heading2"/>
      </w:pPr>
      <w:r>
        <w:t>2.</w:t>
      </w:r>
      <w:r w:rsidR="002C4934">
        <w:t>4</w:t>
      </w:r>
      <w:r>
        <w:tab/>
      </w:r>
      <w:r w:rsidR="00EB5E30">
        <w:t xml:space="preserve">LP-WUS </w:t>
      </w:r>
      <w:r w:rsidR="009B46E3">
        <w:t xml:space="preserve">with OOK and </w:t>
      </w:r>
      <w:r w:rsidR="00AD327A" w:rsidRPr="00AD327A">
        <w:t>overlaid OFDM sequence</w:t>
      </w:r>
      <w:r w:rsidR="00EB5E30">
        <w:t>s</w:t>
      </w:r>
      <w:r w:rsidR="00AD327A" w:rsidRPr="00AD327A" w:rsidDel="00AD327A">
        <w:t xml:space="preserve"> </w:t>
      </w:r>
    </w:p>
    <w:p w14:paraId="76F55E7C" w14:textId="77777777" w:rsidR="00AD327A" w:rsidRDefault="00AD327A" w:rsidP="00AD327A">
      <w:pPr>
        <w:rPr>
          <w:lang w:val="en-GB" w:eastAsia="ja-JP"/>
        </w:rPr>
      </w:pPr>
    </w:p>
    <w:p w14:paraId="5EA29CD8" w14:textId="5B2B7A87" w:rsidR="00AD327A" w:rsidRDefault="001C686A" w:rsidP="00AD327A">
      <w:r w:rsidRPr="001C686A">
        <w:rPr>
          <w:noProof/>
        </w:rPr>
        <w:drawing>
          <wp:inline distT="0" distB="0" distL="0" distR="0" wp14:anchorId="13755D21" wp14:editId="38CE3DF4">
            <wp:extent cx="5915025" cy="36004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5025" cy="3600450"/>
                    </a:xfrm>
                    <a:prstGeom prst="rect">
                      <a:avLst/>
                    </a:prstGeom>
                    <a:noFill/>
                    <a:ln>
                      <a:noFill/>
                    </a:ln>
                  </pic:spPr>
                </pic:pic>
              </a:graphicData>
            </a:graphic>
          </wp:inline>
        </w:drawing>
      </w:r>
    </w:p>
    <w:p w14:paraId="1F67F026" w14:textId="79631EF5" w:rsidR="00AD327A" w:rsidRDefault="00AD327A" w:rsidP="00AD327A">
      <w:pPr>
        <w:jc w:val="center"/>
        <w:rPr>
          <w:b/>
          <w:lang w:eastAsia="en-GB"/>
        </w:rPr>
      </w:pPr>
      <w:r w:rsidRPr="00EC0040">
        <w:rPr>
          <w:b/>
          <w:lang w:eastAsia="en-GB"/>
        </w:rPr>
        <w:t xml:space="preserve">Figure </w:t>
      </w:r>
      <w:r w:rsidRPr="00EC0040">
        <w:rPr>
          <w:b/>
          <w:lang w:eastAsia="en-GB"/>
        </w:rPr>
        <w:fldChar w:fldCharType="begin"/>
      </w:r>
      <w:r w:rsidRPr="00EC0040">
        <w:rPr>
          <w:b/>
          <w:lang w:eastAsia="en-GB"/>
        </w:rPr>
        <w:instrText xml:space="preserve"> SEQ Figure \* ARABIC </w:instrText>
      </w:r>
      <w:r w:rsidRPr="00EC0040">
        <w:rPr>
          <w:b/>
          <w:lang w:eastAsia="en-GB"/>
        </w:rPr>
        <w:fldChar w:fldCharType="separate"/>
      </w:r>
      <w:r w:rsidR="00267EA3">
        <w:rPr>
          <w:b/>
          <w:noProof/>
          <w:lang w:eastAsia="en-GB"/>
        </w:rPr>
        <w:t>1</w:t>
      </w:r>
      <w:r w:rsidRPr="00EC0040">
        <w:rPr>
          <w:lang w:eastAsia="en-GB"/>
        </w:rPr>
        <w:fldChar w:fldCharType="end"/>
      </w:r>
      <w:r w:rsidRPr="00EC0040">
        <w:rPr>
          <w:b/>
          <w:lang w:eastAsia="en-GB"/>
        </w:rPr>
        <w:t xml:space="preserve">: Illustration </w:t>
      </w:r>
      <w:r>
        <w:rPr>
          <w:b/>
          <w:lang w:eastAsia="en-GB"/>
        </w:rPr>
        <w:t>of OOK-1 or OOK-4 generation with OFDM transmitter</w:t>
      </w:r>
      <w:r w:rsidRPr="00EC0040">
        <w:rPr>
          <w:b/>
          <w:lang w:eastAsia="en-GB"/>
        </w:rPr>
        <w:t>.</w:t>
      </w:r>
    </w:p>
    <w:p w14:paraId="106D045D" w14:textId="77777777" w:rsidR="001D04D0" w:rsidRPr="00EC0040" w:rsidRDefault="001D04D0" w:rsidP="00AD327A">
      <w:pPr>
        <w:jc w:val="center"/>
        <w:rPr>
          <w:b/>
          <w:lang w:eastAsia="en-GB"/>
        </w:rPr>
      </w:pPr>
    </w:p>
    <w:p w14:paraId="2B3E7422" w14:textId="77FB429C" w:rsidR="00AD327A" w:rsidRPr="00EC0040" w:rsidRDefault="00AD327A" w:rsidP="00AD327A">
      <w:pPr>
        <w:jc w:val="both"/>
        <w:rPr>
          <w:lang w:eastAsia="en-GB"/>
        </w:rPr>
      </w:pPr>
      <w:r w:rsidRPr="00EC0040">
        <w:rPr>
          <w:lang w:eastAsia="en-GB"/>
        </w:rPr>
        <w:t xml:space="preserve">For </w:t>
      </w:r>
      <w:r w:rsidRPr="00FD28D8">
        <w:rPr>
          <w:lang w:eastAsia="en-GB"/>
        </w:rPr>
        <w:t>OOK based LP-WUS with overlaid OFDM sequence(s)</w:t>
      </w:r>
      <w:r w:rsidRPr="00EC0040">
        <w:rPr>
          <w:lang w:eastAsia="en-GB"/>
        </w:rPr>
        <w:t xml:space="preserve">, following cases </w:t>
      </w:r>
      <w:r>
        <w:rPr>
          <w:lang w:eastAsia="en-GB"/>
        </w:rPr>
        <w:t>should be considered</w:t>
      </w:r>
      <w:r w:rsidRPr="00EC0040">
        <w:rPr>
          <w:lang w:eastAsia="en-GB"/>
        </w:rPr>
        <w:t>:</w:t>
      </w:r>
    </w:p>
    <w:p w14:paraId="15FA1033" w14:textId="77777777" w:rsidR="00AD327A" w:rsidRPr="00EC0040" w:rsidRDefault="00AD327A" w:rsidP="00AD327A">
      <w:pPr>
        <w:numPr>
          <w:ilvl w:val="0"/>
          <w:numId w:val="17"/>
        </w:numPr>
        <w:jc w:val="both"/>
        <w:rPr>
          <w:lang w:eastAsia="en-GB"/>
        </w:rPr>
      </w:pPr>
      <w:r w:rsidRPr="00EC0040">
        <w:rPr>
          <w:lang w:eastAsia="en-GB"/>
        </w:rPr>
        <w:t>OOK-1 (single-bit OOK): one OOK segment (ON or OFF)</w:t>
      </w:r>
      <w:r>
        <w:rPr>
          <w:lang w:eastAsia="en-GB"/>
        </w:rPr>
        <w:t xml:space="preserve"> </w:t>
      </w:r>
      <w:r w:rsidRPr="00EC0040">
        <w:rPr>
          <w:lang w:eastAsia="en-GB"/>
        </w:rPr>
        <w:t>in each OFDM symbol.</w:t>
      </w:r>
    </w:p>
    <w:p w14:paraId="354C31D2" w14:textId="78BB709D" w:rsidR="00AD327A" w:rsidRDefault="00AD327A" w:rsidP="00AD327A">
      <w:pPr>
        <w:numPr>
          <w:ilvl w:val="0"/>
          <w:numId w:val="17"/>
        </w:numPr>
        <w:jc w:val="both"/>
        <w:rPr>
          <w:lang w:eastAsia="en-GB"/>
        </w:rPr>
      </w:pPr>
      <w:r w:rsidRPr="00EC0040">
        <w:rPr>
          <w:lang w:eastAsia="en-GB"/>
        </w:rPr>
        <w:t>OOK-4 (multi-bit OOK): multiple</w:t>
      </w:r>
      <w:r>
        <w:rPr>
          <w:lang w:eastAsia="en-GB"/>
        </w:rPr>
        <w:t xml:space="preserve"> (M)</w:t>
      </w:r>
      <w:r w:rsidRPr="00EC0040">
        <w:rPr>
          <w:lang w:eastAsia="en-GB"/>
        </w:rPr>
        <w:t xml:space="preserve"> OOK segments (ON or OFF)</w:t>
      </w:r>
      <w:r>
        <w:rPr>
          <w:lang w:eastAsia="en-GB"/>
        </w:rPr>
        <w:t xml:space="preserve"> </w:t>
      </w:r>
      <w:r w:rsidRPr="00EC0040">
        <w:rPr>
          <w:lang w:eastAsia="en-GB"/>
        </w:rPr>
        <w:t>in each OFDM symbol.</w:t>
      </w:r>
    </w:p>
    <w:p w14:paraId="6AB6288C" w14:textId="28EA5BAD" w:rsidR="009B46E3" w:rsidRPr="005F369D" w:rsidRDefault="009B46E3" w:rsidP="00D94BE1">
      <w:pPr>
        <w:pStyle w:val="Heading3"/>
        <w:rPr>
          <w:u w:val="none"/>
        </w:rPr>
      </w:pPr>
      <w:r w:rsidRPr="005F369D">
        <w:rPr>
          <w:u w:val="none"/>
        </w:rPr>
        <w:t>2.</w:t>
      </w:r>
      <w:r w:rsidR="002C4934" w:rsidRPr="005F369D">
        <w:rPr>
          <w:u w:val="none"/>
        </w:rPr>
        <w:t>4</w:t>
      </w:r>
      <w:r w:rsidRPr="005F369D">
        <w:rPr>
          <w:u w:val="none"/>
        </w:rPr>
        <w:t>.1</w:t>
      </w:r>
      <w:r w:rsidRPr="005F369D">
        <w:rPr>
          <w:u w:val="none"/>
        </w:rPr>
        <w:tab/>
        <w:t>OOK-1 generation with overlaid OFDM sequence</w:t>
      </w:r>
    </w:p>
    <w:p w14:paraId="47200F18" w14:textId="2D095E53" w:rsidR="00AD327A" w:rsidRDefault="00AD327A" w:rsidP="00AD327A">
      <w:pPr>
        <w:jc w:val="both"/>
        <w:rPr>
          <w:lang w:eastAsia="en-GB"/>
        </w:rPr>
      </w:pPr>
      <w:r w:rsidRPr="00EC0040">
        <w:rPr>
          <w:lang w:eastAsia="en-GB"/>
        </w:rPr>
        <w:t>For generating OOK-</w:t>
      </w:r>
      <w:r>
        <w:rPr>
          <w:lang w:eastAsia="en-GB"/>
        </w:rPr>
        <w:t>1</w:t>
      </w:r>
      <w:r w:rsidRPr="00EC0040">
        <w:rPr>
          <w:lang w:eastAsia="en-GB"/>
        </w:rPr>
        <w:t xml:space="preserve"> with an OFDM transmitter, </w:t>
      </w:r>
      <w:r>
        <w:rPr>
          <w:lang w:eastAsia="en-GB"/>
        </w:rPr>
        <w:t xml:space="preserve">the </w:t>
      </w:r>
      <w:r w:rsidRPr="00EC0040">
        <w:rPr>
          <w:lang w:eastAsia="en-GB"/>
        </w:rPr>
        <w:t xml:space="preserve">specific OFDM sequences which carry information are transmitted during the ON duration of the OOK pattern. </w:t>
      </w:r>
      <w:r>
        <w:rPr>
          <w:lang w:eastAsia="en-GB"/>
        </w:rPr>
        <w:t>OFDM</w:t>
      </w:r>
      <w:r w:rsidRPr="00EC0040">
        <w:rPr>
          <w:lang w:eastAsia="en-GB"/>
        </w:rPr>
        <w:t xml:space="preserve"> sequences </w:t>
      </w:r>
      <w:r>
        <w:rPr>
          <w:lang w:eastAsia="en-GB"/>
        </w:rPr>
        <w:t xml:space="preserve">for OOK-1 </w:t>
      </w:r>
      <w:r w:rsidRPr="00EC0040">
        <w:rPr>
          <w:lang w:eastAsia="en-GB"/>
        </w:rPr>
        <w:t xml:space="preserve">can be </w:t>
      </w:r>
      <w:proofErr w:type="gramStart"/>
      <w:r w:rsidRPr="00EC0040">
        <w:rPr>
          <w:lang w:eastAsia="en-GB"/>
        </w:rPr>
        <w:t>similar to</w:t>
      </w:r>
      <w:proofErr w:type="gramEnd"/>
      <w:r w:rsidRPr="00EC0040">
        <w:rPr>
          <w:lang w:eastAsia="en-GB"/>
        </w:rPr>
        <w:t xml:space="preserve"> existing NR signal sequences such as sequences </w:t>
      </w:r>
      <w:r>
        <w:rPr>
          <w:lang w:eastAsia="en-GB"/>
        </w:rPr>
        <w:t xml:space="preserve">used for SSS. </w:t>
      </w:r>
      <w:r w:rsidRPr="00EC0040">
        <w:rPr>
          <w:lang w:eastAsia="en-GB"/>
        </w:rPr>
        <w:t xml:space="preserve">OFDM receiver extracts information </w:t>
      </w:r>
      <w:r>
        <w:rPr>
          <w:lang w:eastAsia="en-GB"/>
        </w:rPr>
        <w:t xml:space="preserve">from the ON symbols of OOK-1 waveform </w:t>
      </w:r>
      <w:r w:rsidRPr="00EC0040">
        <w:rPr>
          <w:lang w:eastAsia="en-GB"/>
        </w:rPr>
        <w:t xml:space="preserve">based on </w:t>
      </w:r>
      <w:r>
        <w:rPr>
          <w:lang w:eastAsia="en-GB"/>
        </w:rPr>
        <w:t xml:space="preserve">the </w:t>
      </w:r>
      <w:r w:rsidRPr="00EC0040">
        <w:rPr>
          <w:lang w:eastAsia="en-GB"/>
        </w:rPr>
        <w:t xml:space="preserve">detected </w:t>
      </w:r>
      <w:r>
        <w:rPr>
          <w:lang w:eastAsia="en-GB"/>
        </w:rPr>
        <w:t>OFDM sequence.</w:t>
      </w:r>
    </w:p>
    <w:p w14:paraId="0BBBFA32" w14:textId="62F803F0" w:rsidR="009B46E3" w:rsidRPr="005F369D" w:rsidRDefault="009B46E3" w:rsidP="009B46E3">
      <w:pPr>
        <w:pStyle w:val="Heading3"/>
        <w:rPr>
          <w:u w:val="none"/>
        </w:rPr>
      </w:pPr>
      <w:r w:rsidRPr="005F369D">
        <w:rPr>
          <w:u w:val="none"/>
        </w:rPr>
        <w:t>2.</w:t>
      </w:r>
      <w:r w:rsidR="002C4934" w:rsidRPr="005F369D">
        <w:rPr>
          <w:u w:val="none"/>
        </w:rPr>
        <w:t>4</w:t>
      </w:r>
      <w:r w:rsidRPr="005F369D">
        <w:rPr>
          <w:u w:val="none"/>
        </w:rPr>
        <w:t>.2</w:t>
      </w:r>
      <w:r w:rsidRPr="005F369D">
        <w:rPr>
          <w:u w:val="none"/>
        </w:rPr>
        <w:tab/>
        <w:t>OOK-4 generation with overlaid OFDM sequence</w:t>
      </w:r>
    </w:p>
    <w:p w14:paraId="265B1B7A" w14:textId="77777777" w:rsidR="008300E5" w:rsidRPr="00EC0040" w:rsidRDefault="008300E5" w:rsidP="008300E5">
      <w:pPr>
        <w:jc w:val="both"/>
        <w:rPr>
          <w:lang w:eastAsia="en-GB"/>
        </w:rPr>
      </w:pPr>
      <w:r>
        <w:rPr>
          <w:lang w:eastAsia="en-GB"/>
        </w:rPr>
        <w:t>F</w:t>
      </w:r>
      <w:r w:rsidRPr="00EC0040">
        <w:rPr>
          <w:lang w:eastAsia="en-GB"/>
        </w:rPr>
        <w:t xml:space="preserve">or generating OOK-4 with an OFDM transmitter, the frequency domain symbols (i.e., input of IFFT) are determined based on the desired pattern of OOK waveform </w:t>
      </w:r>
      <w:r>
        <w:rPr>
          <w:lang w:eastAsia="en-GB"/>
        </w:rPr>
        <w:t xml:space="preserve">within each CP-ODFMA symbol </w:t>
      </w:r>
      <w:r w:rsidRPr="00EC0040">
        <w:rPr>
          <w:lang w:eastAsia="en-GB"/>
        </w:rPr>
        <w:t xml:space="preserve">which limits the flexibility of </w:t>
      </w:r>
      <w:r>
        <w:rPr>
          <w:lang w:eastAsia="en-GB"/>
        </w:rPr>
        <w:t>choosing the</w:t>
      </w:r>
      <w:r w:rsidRPr="00EC0040">
        <w:rPr>
          <w:lang w:eastAsia="en-GB"/>
        </w:rPr>
        <w:t xml:space="preserve"> OFDM sequences. </w:t>
      </w:r>
    </w:p>
    <w:p w14:paraId="1039D280" w14:textId="1765CD26" w:rsidR="008300E5" w:rsidRPr="00EC0040" w:rsidRDefault="008300E5" w:rsidP="00825377">
      <w:pPr>
        <w:jc w:val="both"/>
        <w:rPr>
          <w:lang w:eastAsia="en-GB"/>
        </w:rPr>
      </w:pPr>
      <w:r w:rsidRPr="00EC0040">
        <w:rPr>
          <w:lang w:eastAsia="en-GB"/>
        </w:rPr>
        <w:t xml:space="preserve">One approach </w:t>
      </w:r>
      <w:r>
        <w:rPr>
          <w:lang w:eastAsia="en-GB"/>
        </w:rPr>
        <w:t xml:space="preserve">for generating OOK-4 </w:t>
      </w:r>
      <w:r w:rsidRPr="00EC0040">
        <w:rPr>
          <w:lang w:eastAsia="en-GB"/>
        </w:rPr>
        <w:t xml:space="preserve">is to map (or quantize) the frequency domain symbols of OOK-4 to frequency domain symbols corresponding to OFDM sequences. To create multiple OFDM sequences needed to carry information, OOK-4 frequency domain symbols should be mapped to multiple OFDM sequences in frequency domain. For example, one </w:t>
      </w:r>
      <w:r w:rsidR="0032074C">
        <w:rPr>
          <w:lang w:eastAsia="en-GB"/>
        </w:rPr>
        <w:t>frequency domain</w:t>
      </w:r>
      <w:r w:rsidRPr="00EC0040">
        <w:rPr>
          <w:lang w:eastAsia="en-GB"/>
        </w:rPr>
        <w:t xml:space="preserve"> OOK-4 pattern can be mapped to multiple ZC sequences to allow sending information to OFDM-based WUR. Note that in this case, the mapping pattern should be known to the receiver.</w:t>
      </w:r>
      <w:r w:rsidR="00CF7213">
        <w:rPr>
          <w:lang w:eastAsia="en-GB"/>
        </w:rPr>
        <w:t xml:space="preserve"> </w:t>
      </w:r>
      <w:r w:rsidR="00825377">
        <w:rPr>
          <w:lang w:eastAsia="en-GB"/>
        </w:rPr>
        <w:fldChar w:fldCharType="begin"/>
      </w:r>
      <w:r w:rsidR="00825377">
        <w:rPr>
          <w:lang w:eastAsia="en-GB"/>
        </w:rPr>
        <w:instrText xml:space="preserve"> REF _Ref159160098 \h </w:instrText>
      </w:r>
      <w:r w:rsidR="00825377">
        <w:rPr>
          <w:lang w:eastAsia="en-GB"/>
        </w:rPr>
      </w:r>
      <w:r w:rsidR="00825377">
        <w:rPr>
          <w:lang w:eastAsia="en-GB"/>
        </w:rPr>
        <w:fldChar w:fldCharType="separate"/>
      </w:r>
      <w:r w:rsidR="00267EA3">
        <w:t xml:space="preserve">Figure </w:t>
      </w:r>
      <w:r w:rsidR="00267EA3">
        <w:rPr>
          <w:noProof/>
        </w:rPr>
        <w:t>2</w:t>
      </w:r>
      <w:r w:rsidR="00825377">
        <w:rPr>
          <w:lang w:eastAsia="en-GB"/>
        </w:rPr>
        <w:fldChar w:fldCharType="end"/>
      </w:r>
      <w:r w:rsidRPr="00EC0040">
        <w:rPr>
          <w:lang w:eastAsia="en-GB"/>
        </w:rPr>
        <w:t xml:space="preserve"> shows </w:t>
      </w:r>
      <w:r w:rsidR="003F5E5F">
        <w:rPr>
          <w:lang w:eastAsia="en-GB"/>
        </w:rPr>
        <w:t>example approach</w:t>
      </w:r>
      <w:r w:rsidRPr="00EC0040">
        <w:rPr>
          <w:lang w:eastAsia="en-GB"/>
        </w:rPr>
        <w:t xml:space="preserve"> for generating OOK-4 overlaid with OFDM sequences</w:t>
      </w:r>
      <w:r>
        <w:rPr>
          <w:lang w:eastAsia="en-GB"/>
        </w:rPr>
        <w:t xml:space="preserve"> and</w:t>
      </w:r>
      <w:r w:rsidRPr="00A003EE">
        <w:rPr>
          <w:lang w:eastAsia="en-GB"/>
        </w:rPr>
        <w:t xml:space="preserve"> </w:t>
      </w:r>
      <w:r w:rsidR="00825377" w:rsidRPr="00A003EE">
        <w:rPr>
          <w:lang w:eastAsia="en-GB"/>
        </w:rPr>
        <w:fldChar w:fldCharType="begin"/>
      </w:r>
      <w:r w:rsidR="00825377" w:rsidRPr="00A003EE">
        <w:rPr>
          <w:lang w:eastAsia="en-GB"/>
        </w:rPr>
        <w:instrText xml:space="preserve"> REF _Ref159160260 \h </w:instrText>
      </w:r>
      <w:r w:rsidR="00A003EE" w:rsidRPr="00341B60">
        <w:rPr>
          <w:lang w:eastAsia="en-GB"/>
        </w:rPr>
        <w:instrText xml:space="preserve"> \* MERGEFORMAT </w:instrText>
      </w:r>
      <w:r w:rsidR="00825377" w:rsidRPr="00A003EE">
        <w:rPr>
          <w:lang w:eastAsia="en-GB"/>
        </w:rPr>
      </w:r>
      <w:r w:rsidR="00825377" w:rsidRPr="00A003EE">
        <w:rPr>
          <w:lang w:eastAsia="en-GB"/>
        </w:rPr>
        <w:fldChar w:fldCharType="separate"/>
      </w:r>
      <w:r w:rsidR="00267EA3" w:rsidRPr="00267EA3">
        <w:rPr>
          <w:lang w:eastAsia="en-GB"/>
        </w:rPr>
        <w:t xml:space="preserve">Figure </w:t>
      </w:r>
      <w:r w:rsidR="00267EA3" w:rsidRPr="00267EA3">
        <w:rPr>
          <w:noProof/>
          <w:lang w:eastAsia="en-GB"/>
        </w:rPr>
        <w:t>3</w:t>
      </w:r>
      <w:r w:rsidR="00825377" w:rsidRPr="00A003EE">
        <w:rPr>
          <w:lang w:eastAsia="en-GB"/>
        </w:rPr>
        <w:fldChar w:fldCharType="end"/>
      </w:r>
      <w:r w:rsidRPr="00A003EE">
        <w:rPr>
          <w:lang w:eastAsia="en-GB"/>
        </w:rPr>
        <w:t xml:space="preserve"> </w:t>
      </w:r>
      <w:r w:rsidRPr="00EC0040">
        <w:rPr>
          <w:lang w:eastAsia="en-GB"/>
        </w:rPr>
        <w:t>shows an example of mapping OOK-4 constellation to ZC sequence and the generated time-domain waveform.</w:t>
      </w:r>
    </w:p>
    <w:p w14:paraId="52545CE4" w14:textId="6B7B8832" w:rsidR="008300E5" w:rsidRDefault="008300E5" w:rsidP="008300E5">
      <w:pPr>
        <w:keepNext/>
        <w:jc w:val="center"/>
      </w:pPr>
      <w:r w:rsidRPr="00D22AC4">
        <w:t xml:space="preserve"> </w:t>
      </w:r>
      <w:r w:rsidR="001C686A" w:rsidRPr="001C686A">
        <w:rPr>
          <w:noProof/>
        </w:rPr>
        <w:drawing>
          <wp:inline distT="0" distB="0" distL="0" distR="0" wp14:anchorId="01B84CA4" wp14:editId="5BA88823">
            <wp:extent cx="2867025" cy="6286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67025" cy="628650"/>
                    </a:xfrm>
                    <a:prstGeom prst="rect">
                      <a:avLst/>
                    </a:prstGeom>
                    <a:noFill/>
                    <a:ln>
                      <a:noFill/>
                    </a:ln>
                  </pic:spPr>
                </pic:pic>
              </a:graphicData>
            </a:graphic>
          </wp:inline>
        </w:drawing>
      </w:r>
    </w:p>
    <w:p w14:paraId="097C7877" w14:textId="0C170562" w:rsidR="008300E5" w:rsidRDefault="008300E5" w:rsidP="008300E5">
      <w:pPr>
        <w:pStyle w:val="Caption"/>
        <w:jc w:val="center"/>
      </w:pPr>
      <w:bookmarkStart w:id="15" w:name="_Ref159160098"/>
      <w:r>
        <w:t xml:space="preserve">Figure </w:t>
      </w:r>
      <w:r>
        <w:fldChar w:fldCharType="begin"/>
      </w:r>
      <w:r>
        <w:instrText xml:space="preserve"> SEQ Figure \* ARABIC </w:instrText>
      </w:r>
      <w:r>
        <w:fldChar w:fldCharType="separate"/>
      </w:r>
      <w:r w:rsidR="00267EA3">
        <w:rPr>
          <w:noProof/>
        </w:rPr>
        <w:t>2</w:t>
      </w:r>
      <w:r>
        <w:fldChar w:fldCharType="end"/>
      </w:r>
      <w:bookmarkEnd w:id="15"/>
      <w:r>
        <w:t>: Example approach for generating OFDM sequences used for OOK-4.</w:t>
      </w:r>
    </w:p>
    <w:p w14:paraId="07261459" w14:textId="77777777" w:rsidR="008300E5" w:rsidRPr="007961AE" w:rsidRDefault="008300E5" w:rsidP="008300E5">
      <w:pPr>
        <w:rPr>
          <w:lang w:eastAsia="en-GB"/>
        </w:rPr>
      </w:pPr>
    </w:p>
    <w:p w14:paraId="5AE746C3" w14:textId="77777777" w:rsidR="008300E5" w:rsidRPr="00EC0040" w:rsidRDefault="008300E5" w:rsidP="008300E5">
      <w:pPr>
        <w:jc w:val="center"/>
        <w:rPr>
          <w:i/>
          <w:lang w:eastAsia="en-GB"/>
        </w:rPr>
      </w:pPr>
      <w:r w:rsidRPr="00EC0040">
        <w:rPr>
          <w:noProof/>
          <w:lang w:eastAsia="en-GB"/>
        </w:rPr>
        <w:drawing>
          <wp:inline distT="0" distB="0" distL="0" distR="0" wp14:anchorId="147895AF" wp14:editId="5F543CE4">
            <wp:extent cx="5325626" cy="1223094"/>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65334" cy="1232213"/>
                    </a:xfrm>
                    <a:prstGeom prst="rect">
                      <a:avLst/>
                    </a:prstGeom>
                    <a:noFill/>
                  </pic:spPr>
                </pic:pic>
              </a:graphicData>
            </a:graphic>
          </wp:inline>
        </w:drawing>
      </w:r>
    </w:p>
    <w:p w14:paraId="75929C06" w14:textId="38E65D50" w:rsidR="008300E5" w:rsidRDefault="008300E5" w:rsidP="008300E5">
      <w:pPr>
        <w:jc w:val="center"/>
        <w:rPr>
          <w:b/>
          <w:lang w:eastAsia="en-GB"/>
        </w:rPr>
      </w:pPr>
      <w:bookmarkStart w:id="16" w:name="_Ref159160260"/>
      <w:r w:rsidRPr="00EC0040">
        <w:rPr>
          <w:b/>
          <w:lang w:eastAsia="en-GB"/>
        </w:rPr>
        <w:t xml:space="preserve">Figure </w:t>
      </w:r>
      <w:r w:rsidRPr="00EC0040">
        <w:rPr>
          <w:b/>
          <w:lang w:eastAsia="en-GB"/>
        </w:rPr>
        <w:fldChar w:fldCharType="begin"/>
      </w:r>
      <w:r w:rsidRPr="00EC0040">
        <w:rPr>
          <w:b/>
          <w:lang w:eastAsia="en-GB"/>
        </w:rPr>
        <w:instrText xml:space="preserve"> SEQ Figure \* ARABIC </w:instrText>
      </w:r>
      <w:r w:rsidRPr="00EC0040">
        <w:rPr>
          <w:b/>
          <w:lang w:eastAsia="en-GB"/>
        </w:rPr>
        <w:fldChar w:fldCharType="separate"/>
      </w:r>
      <w:r w:rsidR="00267EA3">
        <w:rPr>
          <w:b/>
          <w:noProof/>
          <w:lang w:eastAsia="en-GB"/>
        </w:rPr>
        <w:t>3</w:t>
      </w:r>
      <w:r w:rsidRPr="00EC0040">
        <w:rPr>
          <w:lang w:eastAsia="en-GB"/>
        </w:rPr>
        <w:fldChar w:fldCharType="end"/>
      </w:r>
      <w:bookmarkEnd w:id="16"/>
      <w:r w:rsidRPr="00EC0040">
        <w:rPr>
          <w:b/>
          <w:lang w:eastAsia="en-GB"/>
        </w:rPr>
        <w:t>: Example of mapping OOK-4 constellation to ZC sequence.</w:t>
      </w:r>
    </w:p>
    <w:p w14:paraId="17C19F7E" w14:textId="77777777" w:rsidR="009949AF" w:rsidRDefault="009949AF" w:rsidP="008300E5">
      <w:pPr>
        <w:jc w:val="center"/>
        <w:rPr>
          <w:b/>
          <w:lang w:eastAsia="en-GB"/>
        </w:rPr>
      </w:pPr>
    </w:p>
    <w:p w14:paraId="102C3ADD" w14:textId="77777777" w:rsidR="00825377" w:rsidRDefault="00825377" w:rsidP="00841B6E">
      <w:pPr>
        <w:pStyle w:val="BodyText"/>
      </w:pPr>
    </w:p>
    <w:p w14:paraId="671873B7" w14:textId="77777777" w:rsidR="00825377" w:rsidRDefault="00825377" w:rsidP="00DF132C">
      <w:pPr>
        <w:pStyle w:val="Observation"/>
      </w:pPr>
      <w:bookmarkStart w:id="17" w:name="_Toc159213623"/>
      <w:r>
        <w:t>To generate OOK overlaid with OFDM sequences that carry information,</w:t>
      </w:r>
      <w:bookmarkEnd w:id="17"/>
      <w:r>
        <w:t xml:space="preserve"> </w:t>
      </w:r>
    </w:p>
    <w:p w14:paraId="1BEDDFE0" w14:textId="77777777" w:rsidR="0010200B" w:rsidRDefault="0010200B" w:rsidP="00DF132C">
      <w:pPr>
        <w:pStyle w:val="Observation"/>
        <w:numPr>
          <w:ilvl w:val="1"/>
          <w:numId w:val="13"/>
        </w:numPr>
      </w:pPr>
      <w:bookmarkStart w:id="18" w:name="_Toc159213624"/>
      <w:r>
        <w:t xml:space="preserve">For OOK-1, the OFDM sequences can be </w:t>
      </w:r>
      <w:proofErr w:type="gramStart"/>
      <w:r>
        <w:t>similar to</w:t>
      </w:r>
      <w:proofErr w:type="gramEnd"/>
      <w:r>
        <w:t xml:space="preserve"> one of the existing NR sequences and are transmitted during the ON duration of the OOK signal.</w:t>
      </w:r>
      <w:bookmarkEnd w:id="18"/>
      <w:r>
        <w:t xml:space="preserve"> </w:t>
      </w:r>
    </w:p>
    <w:p w14:paraId="4281B57C" w14:textId="59922E1A" w:rsidR="00B67B1F" w:rsidRDefault="00B67B1F" w:rsidP="00CD583D">
      <w:pPr>
        <w:pStyle w:val="Observation"/>
        <w:numPr>
          <w:ilvl w:val="1"/>
          <w:numId w:val="13"/>
        </w:numPr>
      </w:pPr>
      <w:bookmarkStart w:id="19" w:name="_Toc159213625"/>
      <w:r>
        <w:t>Compared to OOK-1, it is more complex to generate OOK-4 with overlaid OFDM sequences that carry information.</w:t>
      </w:r>
      <w:bookmarkEnd w:id="19"/>
    </w:p>
    <w:p w14:paraId="2F7B4280" w14:textId="77777777" w:rsidR="0010200B" w:rsidRDefault="0010200B" w:rsidP="00B67B1F">
      <w:pPr>
        <w:pStyle w:val="Observation"/>
        <w:numPr>
          <w:ilvl w:val="0"/>
          <w:numId w:val="0"/>
        </w:numPr>
        <w:ind w:left="1440"/>
      </w:pPr>
    </w:p>
    <w:p w14:paraId="309F6713" w14:textId="79F08326" w:rsidR="00841B6E" w:rsidRDefault="00841B6E" w:rsidP="00841B6E">
      <w:pPr>
        <w:pStyle w:val="Heading3"/>
      </w:pPr>
      <w:r>
        <w:t>2.</w:t>
      </w:r>
      <w:r w:rsidR="002C4934">
        <w:t>4</w:t>
      </w:r>
      <w:r>
        <w:t>.3 OOK-1 and OOK-4 performance</w:t>
      </w:r>
    </w:p>
    <w:p w14:paraId="4DA430AE" w14:textId="48FA86FF" w:rsidR="00841B6E" w:rsidRDefault="00841B6E" w:rsidP="00841B6E">
      <w:pPr>
        <w:pStyle w:val="ArialText"/>
      </w:pPr>
      <w:r>
        <w:fldChar w:fldCharType="begin"/>
      </w:r>
      <w:r>
        <w:instrText xml:space="preserve"> REF _Ref158729902 \h  \* MERGEFORMAT </w:instrText>
      </w:r>
      <w:r>
        <w:fldChar w:fldCharType="separate"/>
      </w:r>
      <w:r w:rsidR="00267EA3">
        <w:t xml:space="preserve">Figure </w:t>
      </w:r>
      <w:r w:rsidR="00267EA3">
        <w:rPr>
          <w:noProof/>
        </w:rPr>
        <w:t>4</w:t>
      </w:r>
      <w:r>
        <w:fldChar w:fldCharType="end"/>
      </w:r>
      <w:r>
        <w:t xml:space="preserve"> below shows comparison of detection performance of OOK-1 and OOK-4 for the same payload, overhead and total transmit power (timing error is assumed to be zero in this comparison). As summarized in </w:t>
      </w:r>
      <w:r w:rsidR="003E580F">
        <w:rPr>
          <w:highlight w:val="yellow"/>
        </w:rPr>
        <w:fldChar w:fldCharType="begin"/>
      </w:r>
      <w:r w:rsidR="003E580F">
        <w:instrText xml:space="preserve"> REF _Ref159170936 \h </w:instrText>
      </w:r>
      <w:r w:rsidR="003E580F">
        <w:rPr>
          <w:highlight w:val="yellow"/>
        </w:rPr>
      </w:r>
      <w:r w:rsidR="003E580F">
        <w:rPr>
          <w:highlight w:val="yellow"/>
        </w:rPr>
        <w:fldChar w:fldCharType="separate"/>
      </w:r>
      <w:r w:rsidR="00267EA3">
        <w:t xml:space="preserve">Table </w:t>
      </w:r>
      <w:r w:rsidR="00267EA3">
        <w:rPr>
          <w:noProof/>
        </w:rPr>
        <w:t>2</w:t>
      </w:r>
      <w:r w:rsidR="003E580F">
        <w:rPr>
          <w:highlight w:val="yellow"/>
        </w:rPr>
        <w:fldChar w:fldCharType="end"/>
      </w:r>
      <w:r>
        <w:t xml:space="preserve"> result shows that OOK-1 slightly outperforms OOK-4 in terms of detection. This is due to OOK-4 waveform generation which results in small power leakage in the OFF segments of OOK-4 which can be avoided for OOK-1.</w:t>
      </w:r>
    </w:p>
    <w:p w14:paraId="2EEC6D29" w14:textId="77777777" w:rsidR="00841B6E" w:rsidRDefault="00841B6E" w:rsidP="00841B6E">
      <w:pPr>
        <w:pStyle w:val="BodyText"/>
      </w:pPr>
    </w:p>
    <w:p w14:paraId="3F249197" w14:textId="77777777" w:rsidR="00841B6E" w:rsidRDefault="00841B6E" w:rsidP="00841B6E">
      <w:pPr>
        <w:pStyle w:val="BodyText"/>
        <w:keepNext/>
        <w:jc w:val="center"/>
      </w:pPr>
      <w:r w:rsidRPr="00B638AE">
        <w:rPr>
          <w:noProof/>
        </w:rPr>
        <w:drawing>
          <wp:inline distT="0" distB="0" distL="0" distR="0" wp14:anchorId="31B61F0A" wp14:editId="780F6A9C">
            <wp:extent cx="3463925" cy="2526629"/>
            <wp:effectExtent l="0" t="0" r="317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71841" cy="2532403"/>
                    </a:xfrm>
                    <a:prstGeom prst="rect">
                      <a:avLst/>
                    </a:prstGeom>
                    <a:noFill/>
                    <a:ln>
                      <a:noFill/>
                    </a:ln>
                  </pic:spPr>
                </pic:pic>
              </a:graphicData>
            </a:graphic>
          </wp:inline>
        </w:drawing>
      </w:r>
    </w:p>
    <w:p w14:paraId="78F22392" w14:textId="6FA57791" w:rsidR="00841B6E" w:rsidRDefault="00841B6E" w:rsidP="00841B6E">
      <w:pPr>
        <w:pStyle w:val="Caption"/>
        <w:jc w:val="center"/>
      </w:pPr>
      <w:bookmarkStart w:id="20" w:name="_Ref158729902"/>
      <w:r>
        <w:t xml:space="preserve">Figure </w:t>
      </w:r>
      <w:r>
        <w:fldChar w:fldCharType="begin"/>
      </w:r>
      <w:r>
        <w:instrText xml:space="preserve"> SEQ Figure \* ARABIC </w:instrText>
      </w:r>
      <w:r>
        <w:fldChar w:fldCharType="separate"/>
      </w:r>
      <w:r w:rsidR="00267EA3">
        <w:rPr>
          <w:noProof/>
        </w:rPr>
        <w:t>4</w:t>
      </w:r>
      <w:r>
        <w:fldChar w:fldCharType="end"/>
      </w:r>
      <w:bookmarkEnd w:id="20"/>
      <w:r>
        <w:t>: Detection performance of OOK-1 and OOK-4 for the same overhead.</w:t>
      </w:r>
    </w:p>
    <w:p w14:paraId="7C4B9072" w14:textId="77777777" w:rsidR="00841B6E" w:rsidRDefault="00841B6E" w:rsidP="00841B6E">
      <w:pPr>
        <w:pStyle w:val="BodyText"/>
      </w:pPr>
    </w:p>
    <w:p w14:paraId="79F161B8" w14:textId="2A057898" w:rsidR="00841B6E" w:rsidRDefault="00841B6E" w:rsidP="00841B6E">
      <w:pPr>
        <w:pStyle w:val="Caption"/>
        <w:keepNext/>
        <w:jc w:val="center"/>
      </w:pPr>
      <w:bookmarkStart w:id="21" w:name="_Ref159170936"/>
      <w:r>
        <w:t xml:space="preserve">Table </w:t>
      </w:r>
      <w:r>
        <w:fldChar w:fldCharType="begin"/>
      </w:r>
      <w:r>
        <w:instrText xml:space="preserve"> SEQ Table \* ARABIC </w:instrText>
      </w:r>
      <w:r>
        <w:fldChar w:fldCharType="separate"/>
      </w:r>
      <w:r w:rsidR="00267EA3">
        <w:rPr>
          <w:noProof/>
        </w:rPr>
        <w:t>2</w:t>
      </w:r>
      <w:r>
        <w:rPr>
          <w:noProof/>
        </w:rPr>
        <w:fldChar w:fldCharType="end"/>
      </w:r>
      <w:bookmarkEnd w:id="21"/>
      <w:r>
        <w:t xml:space="preserve">: </w:t>
      </w:r>
      <w:r w:rsidRPr="0044540F">
        <w:t xml:space="preserve">SNR at 1% BLER for </w:t>
      </w:r>
      <w:r>
        <w:t>8</w:t>
      </w:r>
      <w:r w:rsidRPr="0044540F">
        <w:t>-bit WUS for different waveforms.</w:t>
      </w:r>
    </w:p>
    <w:tbl>
      <w:tblPr>
        <w:tblStyle w:val="TableGrid"/>
        <w:tblW w:w="0" w:type="auto"/>
        <w:jc w:val="center"/>
        <w:tblLook w:val="04A0" w:firstRow="1" w:lastRow="0" w:firstColumn="1" w:lastColumn="0" w:noHBand="0" w:noVBand="1"/>
      </w:tblPr>
      <w:tblGrid>
        <w:gridCol w:w="3899"/>
        <w:gridCol w:w="3031"/>
      </w:tblGrid>
      <w:tr w:rsidR="00841B6E" w:rsidRPr="00831F88" w14:paraId="3B4AA6E7" w14:textId="77777777">
        <w:trPr>
          <w:trHeight w:val="251"/>
          <w:jc w:val="center"/>
        </w:trPr>
        <w:tc>
          <w:tcPr>
            <w:tcW w:w="3899" w:type="dxa"/>
          </w:tcPr>
          <w:p w14:paraId="3C3EB6DF" w14:textId="77777777" w:rsidR="00841B6E" w:rsidRPr="00831F88" w:rsidRDefault="00841B6E">
            <w:pPr>
              <w:rPr>
                <w:rFonts w:asciiTheme="minorBidi" w:hAnsiTheme="minorBidi"/>
                <w:sz w:val="18"/>
                <w:szCs w:val="18"/>
              </w:rPr>
            </w:pPr>
          </w:p>
        </w:tc>
        <w:tc>
          <w:tcPr>
            <w:tcW w:w="3031" w:type="dxa"/>
          </w:tcPr>
          <w:p w14:paraId="4CFA598F" w14:textId="77777777" w:rsidR="00841B6E" w:rsidRDefault="00841B6E">
            <w:pPr>
              <w:rPr>
                <w:rFonts w:asciiTheme="minorBidi" w:hAnsiTheme="minorBidi"/>
                <w:b/>
                <w:bCs/>
                <w:sz w:val="18"/>
                <w:szCs w:val="18"/>
              </w:rPr>
            </w:pPr>
            <w:r>
              <w:rPr>
                <w:rFonts w:asciiTheme="minorBidi" w:hAnsiTheme="minorBidi"/>
                <w:b/>
                <w:bCs/>
                <w:sz w:val="18"/>
                <w:szCs w:val="18"/>
              </w:rPr>
              <w:t>8 information bits, 36 symbols</w:t>
            </w:r>
          </w:p>
        </w:tc>
      </w:tr>
      <w:tr w:rsidR="00841B6E" w:rsidRPr="00831F88" w14:paraId="38DC66EB" w14:textId="77777777">
        <w:trPr>
          <w:trHeight w:val="160"/>
          <w:jc w:val="center"/>
        </w:trPr>
        <w:tc>
          <w:tcPr>
            <w:tcW w:w="3899" w:type="dxa"/>
            <w:hideMark/>
          </w:tcPr>
          <w:p w14:paraId="39F1D199" w14:textId="77777777" w:rsidR="00841B6E" w:rsidRPr="00831F88" w:rsidRDefault="00841B6E">
            <w:pPr>
              <w:rPr>
                <w:rFonts w:asciiTheme="minorBidi" w:hAnsiTheme="minorBidi"/>
                <w:b/>
                <w:bCs/>
                <w:sz w:val="18"/>
                <w:szCs w:val="18"/>
              </w:rPr>
            </w:pPr>
            <w:r>
              <w:rPr>
                <w:rFonts w:asciiTheme="minorBidi" w:hAnsiTheme="minorBidi"/>
                <w:b/>
                <w:bCs/>
                <w:sz w:val="18"/>
                <w:szCs w:val="18"/>
              </w:rPr>
              <w:t>OOK-1 [payload-based, 8+10bit CRC]</w:t>
            </w:r>
          </w:p>
        </w:tc>
        <w:tc>
          <w:tcPr>
            <w:tcW w:w="3031" w:type="dxa"/>
          </w:tcPr>
          <w:p w14:paraId="0D02A0B8" w14:textId="77777777" w:rsidR="00841B6E" w:rsidRPr="000C1704" w:rsidRDefault="00841B6E">
            <w:pPr>
              <w:rPr>
                <w:rFonts w:asciiTheme="minorBidi" w:hAnsiTheme="minorBidi"/>
                <w:color w:val="4472C4" w:themeColor="accent1"/>
                <w:sz w:val="18"/>
                <w:szCs w:val="18"/>
              </w:rPr>
            </w:pPr>
            <w:r w:rsidRPr="000C1704">
              <w:rPr>
                <w:rFonts w:asciiTheme="minorBidi" w:hAnsiTheme="minorBidi"/>
                <w:color w:val="4472C4" w:themeColor="accent1"/>
                <w:sz w:val="18"/>
                <w:szCs w:val="18"/>
              </w:rPr>
              <w:t>-</w:t>
            </w:r>
            <w:r>
              <w:rPr>
                <w:rFonts w:asciiTheme="minorBidi" w:hAnsiTheme="minorBidi"/>
                <w:color w:val="4472C4" w:themeColor="accent1"/>
                <w:sz w:val="18"/>
                <w:szCs w:val="18"/>
              </w:rPr>
              <w:t>1</w:t>
            </w:r>
            <w:r w:rsidRPr="000C1704">
              <w:rPr>
                <w:rFonts w:asciiTheme="minorBidi" w:hAnsiTheme="minorBidi"/>
                <w:color w:val="4472C4" w:themeColor="accent1"/>
                <w:sz w:val="18"/>
                <w:szCs w:val="18"/>
              </w:rPr>
              <w:t xml:space="preserve"> dB</w:t>
            </w:r>
          </w:p>
        </w:tc>
      </w:tr>
      <w:tr w:rsidR="00841B6E" w:rsidRPr="00831F88" w14:paraId="6A63CCE6" w14:textId="77777777">
        <w:trPr>
          <w:trHeight w:val="160"/>
          <w:jc w:val="center"/>
        </w:trPr>
        <w:tc>
          <w:tcPr>
            <w:tcW w:w="3899" w:type="dxa"/>
          </w:tcPr>
          <w:p w14:paraId="7A65286C" w14:textId="77777777" w:rsidR="00841B6E" w:rsidRDefault="00841B6E">
            <w:pPr>
              <w:rPr>
                <w:rFonts w:asciiTheme="minorBidi" w:hAnsiTheme="minorBidi"/>
                <w:b/>
                <w:bCs/>
                <w:sz w:val="18"/>
                <w:szCs w:val="18"/>
              </w:rPr>
            </w:pPr>
            <w:r w:rsidRPr="00831F88">
              <w:rPr>
                <w:rFonts w:asciiTheme="minorBidi" w:hAnsiTheme="minorBidi"/>
                <w:b/>
                <w:bCs/>
                <w:sz w:val="18"/>
                <w:szCs w:val="18"/>
              </w:rPr>
              <w:t>OOK</w:t>
            </w:r>
            <w:r>
              <w:rPr>
                <w:rFonts w:asciiTheme="minorBidi" w:hAnsiTheme="minorBidi"/>
                <w:b/>
                <w:bCs/>
                <w:sz w:val="18"/>
                <w:szCs w:val="18"/>
              </w:rPr>
              <w:t>-</w:t>
            </w:r>
            <w:r w:rsidRPr="00831F88">
              <w:rPr>
                <w:rFonts w:asciiTheme="minorBidi" w:hAnsiTheme="minorBidi"/>
                <w:b/>
                <w:bCs/>
                <w:sz w:val="18"/>
                <w:szCs w:val="18"/>
              </w:rPr>
              <w:t>4</w:t>
            </w:r>
            <w:r>
              <w:rPr>
                <w:rFonts w:asciiTheme="minorBidi" w:hAnsiTheme="minorBidi"/>
                <w:b/>
                <w:bCs/>
                <w:sz w:val="18"/>
                <w:szCs w:val="18"/>
              </w:rPr>
              <w:t xml:space="preserve"> [payload-based, 8+10bit CRC], M=2</w:t>
            </w:r>
          </w:p>
        </w:tc>
        <w:tc>
          <w:tcPr>
            <w:tcW w:w="3031" w:type="dxa"/>
          </w:tcPr>
          <w:p w14:paraId="15CCBC63" w14:textId="77777777" w:rsidR="00841B6E" w:rsidRPr="000C1704" w:rsidRDefault="00841B6E">
            <w:pPr>
              <w:rPr>
                <w:rFonts w:asciiTheme="minorBidi" w:hAnsiTheme="minorBidi"/>
                <w:color w:val="4472C4" w:themeColor="accent1"/>
                <w:sz w:val="18"/>
                <w:szCs w:val="18"/>
              </w:rPr>
            </w:pPr>
            <w:r w:rsidRPr="000C1704">
              <w:rPr>
                <w:rFonts w:asciiTheme="minorBidi" w:hAnsiTheme="minorBidi"/>
                <w:color w:val="4472C4" w:themeColor="accent1"/>
                <w:sz w:val="18"/>
                <w:szCs w:val="18"/>
              </w:rPr>
              <w:t xml:space="preserve"> </w:t>
            </w:r>
            <w:r>
              <w:rPr>
                <w:rFonts w:asciiTheme="minorBidi" w:hAnsiTheme="minorBidi"/>
                <w:color w:val="4472C4" w:themeColor="accent1"/>
                <w:sz w:val="18"/>
                <w:szCs w:val="18"/>
              </w:rPr>
              <w:t>-</w:t>
            </w:r>
            <w:r w:rsidRPr="000C1704">
              <w:rPr>
                <w:rFonts w:asciiTheme="minorBidi" w:hAnsiTheme="minorBidi"/>
                <w:color w:val="4472C4" w:themeColor="accent1"/>
                <w:sz w:val="18"/>
                <w:szCs w:val="18"/>
              </w:rPr>
              <w:t>0.</w:t>
            </w:r>
            <w:r>
              <w:rPr>
                <w:rFonts w:asciiTheme="minorBidi" w:hAnsiTheme="minorBidi"/>
                <w:color w:val="4472C4" w:themeColor="accent1"/>
                <w:sz w:val="18"/>
                <w:szCs w:val="18"/>
              </w:rPr>
              <w:t>5</w:t>
            </w:r>
            <w:r w:rsidRPr="000C1704">
              <w:rPr>
                <w:rFonts w:asciiTheme="minorBidi" w:hAnsiTheme="minorBidi"/>
                <w:color w:val="4472C4" w:themeColor="accent1"/>
                <w:sz w:val="18"/>
                <w:szCs w:val="18"/>
              </w:rPr>
              <w:t xml:space="preserve"> dB</w:t>
            </w:r>
          </w:p>
        </w:tc>
      </w:tr>
      <w:tr w:rsidR="00841B6E" w:rsidRPr="00831F88" w14:paraId="2907F7B2" w14:textId="77777777">
        <w:trPr>
          <w:trHeight w:val="160"/>
          <w:jc w:val="center"/>
        </w:trPr>
        <w:tc>
          <w:tcPr>
            <w:tcW w:w="3899" w:type="dxa"/>
          </w:tcPr>
          <w:p w14:paraId="11B87078" w14:textId="77777777" w:rsidR="00841B6E" w:rsidRPr="00831F88" w:rsidRDefault="00841B6E">
            <w:pPr>
              <w:rPr>
                <w:rFonts w:asciiTheme="minorBidi" w:hAnsiTheme="minorBidi"/>
                <w:b/>
                <w:bCs/>
                <w:sz w:val="18"/>
                <w:szCs w:val="18"/>
              </w:rPr>
            </w:pPr>
            <w:r w:rsidRPr="00831F88">
              <w:rPr>
                <w:rFonts w:asciiTheme="minorBidi" w:hAnsiTheme="minorBidi"/>
                <w:b/>
                <w:bCs/>
                <w:sz w:val="18"/>
                <w:szCs w:val="18"/>
              </w:rPr>
              <w:t>OOK</w:t>
            </w:r>
            <w:r>
              <w:rPr>
                <w:rFonts w:asciiTheme="minorBidi" w:hAnsiTheme="minorBidi"/>
                <w:b/>
                <w:bCs/>
                <w:sz w:val="18"/>
                <w:szCs w:val="18"/>
              </w:rPr>
              <w:t>-</w:t>
            </w:r>
            <w:r w:rsidRPr="00831F88">
              <w:rPr>
                <w:rFonts w:asciiTheme="minorBidi" w:hAnsiTheme="minorBidi"/>
                <w:b/>
                <w:bCs/>
                <w:sz w:val="18"/>
                <w:szCs w:val="18"/>
              </w:rPr>
              <w:t>4</w:t>
            </w:r>
            <w:r>
              <w:rPr>
                <w:rFonts w:asciiTheme="minorBidi" w:hAnsiTheme="minorBidi"/>
                <w:b/>
                <w:bCs/>
                <w:sz w:val="18"/>
                <w:szCs w:val="18"/>
              </w:rPr>
              <w:t xml:space="preserve"> [payload-based, 8+10bit CRC], M=4</w:t>
            </w:r>
          </w:p>
        </w:tc>
        <w:tc>
          <w:tcPr>
            <w:tcW w:w="3031" w:type="dxa"/>
          </w:tcPr>
          <w:p w14:paraId="6BBF680F" w14:textId="77777777" w:rsidR="00841B6E" w:rsidRPr="000C1704" w:rsidRDefault="00841B6E">
            <w:pPr>
              <w:rPr>
                <w:rFonts w:asciiTheme="minorBidi" w:hAnsiTheme="minorBidi"/>
                <w:color w:val="4472C4" w:themeColor="accent1"/>
                <w:sz w:val="18"/>
                <w:szCs w:val="18"/>
              </w:rPr>
            </w:pPr>
            <w:r w:rsidRPr="000C1704">
              <w:rPr>
                <w:rFonts w:asciiTheme="minorBidi" w:hAnsiTheme="minorBidi"/>
                <w:color w:val="4472C4" w:themeColor="accent1"/>
                <w:sz w:val="18"/>
                <w:szCs w:val="18"/>
              </w:rPr>
              <w:t xml:space="preserve"> </w:t>
            </w:r>
            <w:r>
              <w:rPr>
                <w:rFonts w:asciiTheme="minorBidi" w:hAnsiTheme="minorBidi"/>
                <w:color w:val="4472C4" w:themeColor="accent1"/>
                <w:sz w:val="18"/>
                <w:szCs w:val="18"/>
              </w:rPr>
              <w:t>-</w:t>
            </w:r>
            <w:r w:rsidRPr="000C1704">
              <w:rPr>
                <w:rFonts w:asciiTheme="minorBidi" w:hAnsiTheme="minorBidi"/>
                <w:color w:val="4472C4" w:themeColor="accent1"/>
                <w:sz w:val="18"/>
                <w:szCs w:val="18"/>
              </w:rPr>
              <w:t>0.</w:t>
            </w:r>
            <w:r>
              <w:rPr>
                <w:rFonts w:asciiTheme="minorBidi" w:hAnsiTheme="minorBidi"/>
                <w:color w:val="4472C4" w:themeColor="accent1"/>
                <w:sz w:val="18"/>
                <w:szCs w:val="18"/>
              </w:rPr>
              <w:t>3</w:t>
            </w:r>
            <w:r w:rsidRPr="000C1704">
              <w:rPr>
                <w:rFonts w:asciiTheme="minorBidi" w:hAnsiTheme="minorBidi"/>
                <w:color w:val="4472C4" w:themeColor="accent1"/>
                <w:sz w:val="18"/>
                <w:szCs w:val="18"/>
              </w:rPr>
              <w:t xml:space="preserve"> dB</w:t>
            </w:r>
          </w:p>
        </w:tc>
      </w:tr>
    </w:tbl>
    <w:p w14:paraId="30AFD700" w14:textId="77777777" w:rsidR="00841B6E" w:rsidRPr="00D94BE1" w:rsidRDefault="00841B6E" w:rsidP="00D94BE1">
      <w:pPr>
        <w:rPr>
          <w:lang w:val="en-GB" w:eastAsia="ja-JP"/>
        </w:rPr>
      </w:pPr>
    </w:p>
    <w:p w14:paraId="6313AFD6" w14:textId="7DF280CA" w:rsidR="005B5224" w:rsidRDefault="005B5224" w:rsidP="00841B6E">
      <w:pPr>
        <w:pStyle w:val="BodyText"/>
      </w:pPr>
      <w:r>
        <w:t xml:space="preserve">It should be noted that when comparing OOK-1 and OOK-4 the same total transmit power or alternately </w:t>
      </w:r>
      <w:r w:rsidRPr="005B5224">
        <w:t xml:space="preserve">the same average SNR across OFDM symbols should be considered. Note that, in principle, OOK-4 can generate OOK-1 by allocating all 0s or 1s in each OFDM symbol (although in this case the waveform generation can be done simpler with OOK-1 approach). Therefore, from SNR point of view, </w:t>
      </w:r>
      <w:r>
        <w:t xml:space="preserve">assumptions for </w:t>
      </w:r>
      <w:r w:rsidRPr="005B5224">
        <w:t>OOK-1 and OOK-4</w:t>
      </w:r>
      <w:r w:rsidR="003F5E5F">
        <w:t xml:space="preserve"> should not be different</w:t>
      </w:r>
      <w:r w:rsidRPr="005B5224">
        <w:t>.</w:t>
      </w:r>
    </w:p>
    <w:p w14:paraId="1141E80C" w14:textId="1470B8FC" w:rsidR="00841B6E" w:rsidRDefault="00841B6E" w:rsidP="00841B6E">
      <w:pPr>
        <w:pStyle w:val="BodyText"/>
      </w:pPr>
      <w:r>
        <w:fldChar w:fldCharType="begin"/>
      </w:r>
      <w:r>
        <w:instrText xml:space="preserve"> REF _Ref158644451 \h </w:instrText>
      </w:r>
      <w:r>
        <w:fldChar w:fldCharType="separate"/>
      </w:r>
      <w:r w:rsidR="00267EA3">
        <w:t xml:space="preserve">Figure </w:t>
      </w:r>
      <w:r w:rsidR="00267EA3">
        <w:rPr>
          <w:noProof/>
        </w:rPr>
        <w:t>5</w:t>
      </w:r>
      <w:r>
        <w:fldChar w:fldCharType="end"/>
      </w:r>
      <w:r>
        <w:t xml:space="preserve"> shows the impact of number of OOK segments per OFDM symbol (M) on BLER for OOK-4. Here, the total payload size is 12 bits, Manchester encoding is used. As we can see, for </w:t>
      </w:r>
      <w:r w:rsidRPr="0060360A">
        <w:t>M-bit OOK</w:t>
      </w:r>
      <w:r>
        <w:t>, the link-level performance significantly degrades for M larger than 8. In addition, the sensitivity of OOK-4 to the timing error increases by increasing M. For example, significant performance degradation is observed for 1 us timing error when M=8.</w:t>
      </w:r>
    </w:p>
    <w:p w14:paraId="618C02D9" w14:textId="77777777" w:rsidR="00841B6E" w:rsidRDefault="00841B6E" w:rsidP="00841B6E">
      <w:pPr>
        <w:pStyle w:val="BodyText"/>
        <w:keepNext/>
        <w:jc w:val="center"/>
      </w:pPr>
      <w:r w:rsidRPr="00AA00AC">
        <w:rPr>
          <w:noProof/>
        </w:rPr>
        <w:drawing>
          <wp:inline distT="0" distB="0" distL="0" distR="0" wp14:anchorId="28C3D2BF" wp14:editId="4EA4855C">
            <wp:extent cx="3712616" cy="2496262"/>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23307" cy="2503450"/>
                    </a:xfrm>
                    <a:prstGeom prst="rect">
                      <a:avLst/>
                    </a:prstGeom>
                    <a:noFill/>
                    <a:ln>
                      <a:noFill/>
                    </a:ln>
                  </pic:spPr>
                </pic:pic>
              </a:graphicData>
            </a:graphic>
          </wp:inline>
        </w:drawing>
      </w:r>
    </w:p>
    <w:p w14:paraId="5356172C" w14:textId="30911D14" w:rsidR="00841B6E" w:rsidRDefault="00841B6E" w:rsidP="00841B6E">
      <w:pPr>
        <w:pStyle w:val="Caption"/>
        <w:jc w:val="both"/>
      </w:pPr>
      <w:bookmarkStart w:id="22" w:name="_Ref158644451"/>
      <w:r>
        <w:t xml:space="preserve">Figure </w:t>
      </w:r>
      <w:r>
        <w:fldChar w:fldCharType="begin"/>
      </w:r>
      <w:r>
        <w:instrText xml:space="preserve"> SEQ Figure \* ARABIC </w:instrText>
      </w:r>
      <w:r>
        <w:fldChar w:fldCharType="separate"/>
      </w:r>
      <w:r w:rsidR="00267EA3">
        <w:rPr>
          <w:noProof/>
        </w:rPr>
        <w:t>5</w:t>
      </w:r>
      <w:r>
        <w:fldChar w:fldCharType="end"/>
      </w:r>
      <w:bookmarkEnd w:id="22"/>
      <w:r>
        <w:t xml:space="preserve">: </w:t>
      </w:r>
      <w:r w:rsidRPr="0076171B">
        <w:t>Impact of number of OOK segments per OFDM symbol (M) on BLER for 12 bits total payload</w:t>
      </w:r>
      <w:r>
        <w:t xml:space="preserve"> (with and without timing error)</w:t>
      </w:r>
      <w:r w:rsidRPr="0076171B">
        <w:t>.</w:t>
      </w:r>
    </w:p>
    <w:p w14:paraId="4A5C2F2A" w14:textId="77777777" w:rsidR="00841B6E" w:rsidRDefault="00841B6E"/>
    <w:p w14:paraId="121CA25C" w14:textId="158E45A9" w:rsidR="00841B6E" w:rsidRDefault="00180A22" w:rsidP="00180A22">
      <w:pPr>
        <w:pStyle w:val="Observation"/>
      </w:pPr>
      <w:bookmarkStart w:id="23" w:name="_Toc159213626"/>
      <w:r w:rsidRPr="00180A22">
        <w:t xml:space="preserve">In terms of coverage, OOK-1 slightly outperforms OOK-4 for the same payload and same </w:t>
      </w:r>
      <w:r w:rsidR="003F5E5F">
        <w:t xml:space="preserve">resource </w:t>
      </w:r>
      <w:r w:rsidRPr="00180A22">
        <w:t>overhead.</w:t>
      </w:r>
      <w:bookmarkEnd w:id="23"/>
    </w:p>
    <w:p w14:paraId="6EE3F89D" w14:textId="77777777" w:rsidR="00180A22" w:rsidRDefault="00180A22" w:rsidP="00180A22">
      <w:pPr>
        <w:pStyle w:val="Observation"/>
        <w:numPr>
          <w:ilvl w:val="0"/>
          <w:numId w:val="0"/>
        </w:numPr>
        <w:ind w:left="1728"/>
      </w:pPr>
    </w:p>
    <w:p w14:paraId="12A12A3D" w14:textId="43B39575" w:rsidR="00D9355A" w:rsidRPr="002F4E33" w:rsidRDefault="00B4023A" w:rsidP="00DF132C">
      <w:pPr>
        <w:pStyle w:val="Observation"/>
      </w:pPr>
      <w:bookmarkStart w:id="24" w:name="_Toc159213627"/>
      <w:r w:rsidRPr="002F4E33">
        <w:t>For OOK-4</w:t>
      </w:r>
      <w:r w:rsidR="00122D01">
        <w:t>,</w:t>
      </w:r>
      <w:bookmarkEnd w:id="24"/>
      <w:r w:rsidR="00746D81" w:rsidRPr="002F4E33">
        <w:t xml:space="preserve"> </w:t>
      </w:r>
    </w:p>
    <w:p w14:paraId="4BDE18D0" w14:textId="77777777" w:rsidR="00D9355A" w:rsidRPr="002F4E33" w:rsidRDefault="00D9355A" w:rsidP="00D94BE1">
      <w:pPr>
        <w:pStyle w:val="ListParagraph"/>
      </w:pPr>
    </w:p>
    <w:p w14:paraId="78E81808" w14:textId="181C65A6" w:rsidR="00D9355A" w:rsidRPr="002F4E33" w:rsidRDefault="00B4023A" w:rsidP="002F4E33">
      <w:pPr>
        <w:pStyle w:val="Observation"/>
        <w:numPr>
          <w:ilvl w:val="1"/>
          <w:numId w:val="27"/>
        </w:numPr>
      </w:pPr>
      <w:bookmarkStart w:id="25" w:name="_Toc159213628"/>
      <w:r w:rsidRPr="002F4E33">
        <w:t>t</w:t>
      </w:r>
      <w:r w:rsidR="00100D48" w:rsidRPr="002F4E33">
        <w:t xml:space="preserve">he complexity of waveform generation </w:t>
      </w:r>
      <w:r w:rsidRPr="002F4E33">
        <w:t>is</w:t>
      </w:r>
      <w:r w:rsidR="00100D48" w:rsidRPr="002F4E33">
        <w:t xml:space="preserve"> high</w:t>
      </w:r>
      <w:r w:rsidRPr="002F4E33">
        <w:t>er</w:t>
      </w:r>
      <w:r w:rsidR="00100D48" w:rsidRPr="002F4E33">
        <w:t xml:space="preserve"> for large</w:t>
      </w:r>
      <w:r w:rsidRPr="002F4E33">
        <w:t>r</w:t>
      </w:r>
      <w:r w:rsidR="00100D48" w:rsidRPr="002F4E33">
        <w:t xml:space="preserve"> values of </w:t>
      </w:r>
      <w:r w:rsidRPr="002F4E33">
        <w:t>M</w:t>
      </w:r>
      <w:r w:rsidR="00100D48" w:rsidRPr="002F4E33">
        <w:t>.</w:t>
      </w:r>
      <w:bookmarkEnd w:id="25"/>
      <w:r w:rsidRPr="002F4E33">
        <w:t xml:space="preserve"> </w:t>
      </w:r>
    </w:p>
    <w:p w14:paraId="14BAC3D8" w14:textId="325BDAC6" w:rsidR="00D9355A" w:rsidRPr="002F4E33" w:rsidRDefault="00B4023A" w:rsidP="002F4E33">
      <w:pPr>
        <w:pStyle w:val="Observation"/>
        <w:numPr>
          <w:ilvl w:val="1"/>
          <w:numId w:val="27"/>
        </w:numPr>
      </w:pPr>
      <w:bookmarkStart w:id="26" w:name="_Toc159213629"/>
      <w:r w:rsidRPr="002F4E33">
        <w:t>OOK-4 is more sensitive to timing error than OOK-1 and the sensitivity increases by increasing M. To prevent significant link performance degradation, timing error should be an order of the magnitude smaller than each OOK segment duration.</w:t>
      </w:r>
      <w:bookmarkEnd w:id="26"/>
      <w:r w:rsidRPr="002F4E33">
        <w:t xml:space="preserve"> </w:t>
      </w:r>
    </w:p>
    <w:p w14:paraId="35EC5D67" w14:textId="190ECFAC" w:rsidR="00100D48" w:rsidRPr="002F4E33" w:rsidRDefault="00100D48" w:rsidP="002F4E33">
      <w:pPr>
        <w:pStyle w:val="Observation"/>
        <w:numPr>
          <w:ilvl w:val="1"/>
          <w:numId w:val="27"/>
        </w:numPr>
      </w:pPr>
      <w:bookmarkStart w:id="27" w:name="_Toc159213630"/>
      <w:r w:rsidRPr="002F4E33">
        <w:t xml:space="preserve">link-level performance of M-bit OOK significantly degrades for M larger than </w:t>
      </w:r>
      <w:r w:rsidR="00B4023A" w:rsidRPr="002F4E33">
        <w:t>4</w:t>
      </w:r>
      <w:r w:rsidRPr="002F4E33">
        <w:t>.</w:t>
      </w:r>
      <w:bookmarkEnd w:id="27"/>
    </w:p>
    <w:p w14:paraId="56C3D193" w14:textId="77777777" w:rsidR="00100D48" w:rsidRDefault="00100D48">
      <w:pPr>
        <w:pStyle w:val="BodyText"/>
      </w:pPr>
    </w:p>
    <w:p w14:paraId="3C1BB246" w14:textId="492E8051" w:rsidR="0030467E" w:rsidRDefault="0030467E" w:rsidP="00D94BE1">
      <w:pPr>
        <w:pStyle w:val="Proposal"/>
      </w:pPr>
      <w:bookmarkStart w:id="28" w:name="_Toc159213618"/>
      <w:r w:rsidRPr="0030467E">
        <w:t>OOK-1 should be supported for LP-WUS. If OOK-4 is also supported, it should be with small M (e.g., M ≤ 4)</w:t>
      </w:r>
      <w:r w:rsidR="00180A22">
        <w:t>.</w:t>
      </w:r>
      <w:bookmarkEnd w:id="28"/>
    </w:p>
    <w:p w14:paraId="74DABE65" w14:textId="77777777" w:rsidR="00180A22" w:rsidRDefault="00180A22" w:rsidP="00180A22">
      <w:pPr>
        <w:pStyle w:val="Proposal"/>
        <w:numPr>
          <w:ilvl w:val="0"/>
          <w:numId w:val="0"/>
        </w:numPr>
        <w:ind w:left="1304"/>
      </w:pPr>
    </w:p>
    <w:p w14:paraId="48E58E5E" w14:textId="6378C555" w:rsidR="009B46E3" w:rsidRPr="009B46E3" w:rsidRDefault="009B46E3" w:rsidP="009B46E3">
      <w:pPr>
        <w:pStyle w:val="Heading3"/>
      </w:pPr>
      <w:r w:rsidRPr="009B46E3">
        <w:t>2.</w:t>
      </w:r>
      <w:r w:rsidR="00814403">
        <w:t>4</w:t>
      </w:r>
      <w:r w:rsidRPr="009B46E3">
        <w:t>.</w:t>
      </w:r>
      <w:r w:rsidR="00814403">
        <w:t>4</w:t>
      </w:r>
      <w:r w:rsidRPr="009B46E3">
        <w:tab/>
      </w:r>
      <w:r>
        <w:t>Early termination for OFDM-based WUR</w:t>
      </w:r>
    </w:p>
    <w:p w14:paraId="45234D83" w14:textId="71A6C3F5" w:rsidR="004B08F7" w:rsidRDefault="004B08F7" w:rsidP="004B08F7">
      <w:pPr>
        <w:pStyle w:val="BodyText"/>
      </w:pPr>
      <w:r>
        <w:t xml:space="preserve">Evaluations in the SI have shown that detecting information sent using OFDM sequences using an OFDM-based LP-WUR requires much smaller duration (in the order of few symbols) compared to overhead of sending information via OOK and detecting it using an OOK-based LP-WUR (in the order of slots). </w:t>
      </w:r>
    </w:p>
    <w:p w14:paraId="76616D9B" w14:textId="70CBCB65" w:rsidR="004B08F7" w:rsidRDefault="004B08F7" w:rsidP="004B08F7">
      <w:pPr>
        <w:pStyle w:val="BodyText"/>
      </w:pPr>
      <w:r w:rsidRPr="00726515">
        <w:t>As shown in</w:t>
      </w:r>
      <w:r w:rsidR="001C4770">
        <w:t xml:space="preserve"> </w:t>
      </w:r>
      <w:r w:rsidR="001C4770">
        <w:fldChar w:fldCharType="begin"/>
      </w:r>
      <w:r w:rsidR="001C4770">
        <w:instrText xml:space="preserve"> REF _Ref159176960 \h </w:instrText>
      </w:r>
      <w:r w:rsidR="001C4770">
        <w:fldChar w:fldCharType="separate"/>
      </w:r>
      <w:r w:rsidR="00267EA3">
        <w:t xml:space="preserve">Figure </w:t>
      </w:r>
      <w:r w:rsidR="00267EA3">
        <w:rPr>
          <w:noProof/>
        </w:rPr>
        <w:t>6</w:t>
      </w:r>
      <w:r w:rsidR="001C4770">
        <w:fldChar w:fldCharType="end"/>
      </w:r>
      <w:r w:rsidRPr="00726515">
        <w:t>, LP-WUS design should allow OFDM-based LP-WUR to detect the information payload with smaller monitoring duration compared to that of O</w:t>
      </w:r>
      <w:r>
        <w:t>O</w:t>
      </w:r>
      <w:r w:rsidRPr="00726515">
        <w:t xml:space="preserve">K-based LP-WUR. </w:t>
      </w:r>
      <w:r>
        <w:t>The per slot power consumption of OFDM based LP-WUR would be higher than that of OOK-based LP-WUR and having such ‘early termination’ of WUS monitoring is critical for obtaining power savings with OFDM-based LP-WUR.</w:t>
      </w:r>
    </w:p>
    <w:p w14:paraId="12B6DD68" w14:textId="2B73A4E8" w:rsidR="004B08F7" w:rsidRDefault="001C686A" w:rsidP="004B08F7">
      <w:pPr>
        <w:pStyle w:val="ArialText"/>
        <w:jc w:val="center"/>
      </w:pPr>
      <w:r w:rsidRPr="001C686A">
        <w:rPr>
          <w:noProof/>
        </w:rPr>
        <w:drawing>
          <wp:inline distT="0" distB="0" distL="0" distR="0" wp14:anchorId="1481CD2B" wp14:editId="27BD7D10">
            <wp:extent cx="3429000" cy="2076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29000" cy="2076450"/>
                    </a:xfrm>
                    <a:prstGeom prst="rect">
                      <a:avLst/>
                    </a:prstGeom>
                    <a:noFill/>
                    <a:ln>
                      <a:noFill/>
                    </a:ln>
                  </pic:spPr>
                </pic:pic>
              </a:graphicData>
            </a:graphic>
          </wp:inline>
        </w:drawing>
      </w:r>
    </w:p>
    <w:p w14:paraId="0C588945" w14:textId="11857857" w:rsidR="004B08F7" w:rsidRDefault="004B08F7" w:rsidP="004B08F7">
      <w:pPr>
        <w:pStyle w:val="Caption"/>
        <w:jc w:val="center"/>
      </w:pPr>
      <w:bookmarkStart w:id="29" w:name="_Ref159176960"/>
      <w:r>
        <w:t xml:space="preserve">Figure </w:t>
      </w:r>
      <w:r>
        <w:fldChar w:fldCharType="begin"/>
      </w:r>
      <w:r>
        <w:instrText xml:space="preserve"> SEQ Figure \* ARABIC </w:instrText>
      </w:r>
      <w:r>
        <w:fldChar w:fldCharType="separate"/>
      </w:r>
      <w:r w:rsidR="00267EA3">
        <w:rPr>
          <w:noProof/>
        </w:rPr>
        <w:t>6</w:t>
      </w:r>
      <w:r>
        <w:fldChar w:fldCharType="end"/>
      </w:r>
      <w:bookmarkEnd w:id="29"/>
      <w:r>
        <w:t>: LP-WUS with different monitoring duration for OFDM-based WUR vs OOK-based WUR</w:t>
      </w:r>
      <w:r w:rsidRPr="00AF20B0">
        <w:t>.</w:t>
      </w:r>
    </w:p>
    <w:p w14:paraId="3B96CF2B" w14:textId="77777777" w:rsidR="004B08F7" w:rsidRDefault="004B08F7" w:rsidP="004B08F7">
      <w:pPr>
        <w:pStyle w:val="BodyText"/>
      </w:pPr>
    </w:p>
    <w:p w14:paraId="239679D1" w14:textId="5ED8C1E5" w:rsidR="004B08F7" w:rsidRDefault="004B08F7" w:rsidP="004B08F7">
      <w:pPr>
        <w:pStyle w:val="BodyText"/>
      </w:pPr>
      <w:r>
        <w:t xml:space="preserve">Additionally, LP-WUS design should consider complexity reduction techniques to avoid excessive blind decodes or monitoring duration for payload detection using OFDM-based LP-WUR. This can be done for example by ensuring that sufficient ‘ON’ symbols are present </w:t>
      </w:r>
      <w:r w:rsidR="00267EA3">
        <w:t xml:space="preserve">at least in </w:t>
      </w:r>
      <w:r>
        <w:t xml:space="preserve">the initial part of LP-WUS. </w:t>
      </w:r>
    </w:p>
    <w:p w14:paraId="5ECC0E8E" w14:textId="77777777" w:rsidR="004B08F7" w:rsidRDefault="004B08F7" w:rsidP="004B08F7">
      <w:pPr>
        <w:pStyle w:val="BodyText"/>
      </w:pPr>
    </w:p>
    <w:p w14:paraId="5557504D" w14:textId="77777777" w:rsidR="004B08F7" w:rsidRPr="006506CF" w:rsidRDefault="004B08F7" w:rsidP="006506CF">
      <w:pPr>
        <w:pStyle w:val="Proposal"/>
      </w:pPr>
      <w:bookmarkStart w:id="30" w:name="_Toc159213619"/>
      <w:r w:rsidRPr="006506CF">
        <w:rPr>
          <w:rStyle w:val="cf01"/>
          <w:rFonts w:ascii="Arial" w:hAnsi="Arial" w:cs="Arial"/>
          <w:sz w:val="20"/>
          <w:szCs w:val="22"/>
        </w:rPr>
        <w:t>LP-WUS design should allow OFDM-based LP-WUR to detect the information sent using OFDM sequences using a smaller monitoring duration compared to that of OOK-based LP-WUR (which detects information sent via OOK).</w:t>
      </w:r>
      <w:bookmarkEnd w:id="30"/>
    </w:p>
    <w:p w14:paraId="32641AED" w14:textId="0F120EA5" w:rsidR="00757E28" w:rsidRPr="00CE0424" w:rsidRDefault="00757E28" w:rsidP="00757E28">
      <w:pPr>
        <w:pStyle w:val="Heading1"/>
      </w:pPr>
      <w:r>
        <w:t>3</w:t>
      </w:r>
      <w:r>
        <w:tab/>
        <w:t>LP-SS design</w:t>
      </w:r>
    </w:p>
    <w:p w14:paraId="3FE42E97" w14:textId="300442C1" w:rsidR="00C90748" w:rsidRDefault="00D77F42" w:rsidP="00D94BE1">
      <w:pPr>
        <w:jc w:val="both"/>
      </w:pPr>
      <w:bookmarkStart w:id="31" w:name="_Hlk158197711"/>
      <w:r w:rsidRPr="00A00674">
        <w:t xml:space="preserve">During the Rel-18 SI, different </w:t>
      </w:r>
      <w:r w:rsidR="00C90748">
        <w:t>LP-</w:t>
      </w:r>
      <w:r w:rsidRPr="00A00674">
        <w:t xml:space="preserve">WUR architectures were considered. One of the differentiating factors in terms of </w:t>
      </w:r>
      <w:r w:rsidR="00C90748">
        <w:t>LP-</w:t>
      </w:r>
      <w:r w:rsidRPr="00A00674">
        <w:t xml:space="preserve">WUR </w:t>
      </w:r>
      <w:r>
        <w:t>is</w:t>
      </w:r>
      <w:r w:rsidRPr="00A00674">
        <w:t xml:space="preserve"> the type of the signal it can detect or receive. WUR with only envelope detection capability can </w:t>
      </w:r>
      <w:r w:rsidR="005B12FC">
        <w:t xml:space="preserve">only </w:t>
      </w:r>
      <w:r w:rsidRPr="00A00674">
        <w:t xml:space="preserve">detect </w:t>
      </w:r>
      <w:r w:rsidR="005B12FC">
        <w:t>amplitude</w:t>
      </w:r>
      <w:r>
        <w:t xml:space="preserve"> </w:t>
      </w:r>
      <w:r w:rsidRPr="00A00674">
        <w:t xml:space="preserve">modulated signal such as </w:t>
      </w:r>
      <w:r>
        <w:t>On-Off keying (</w:t>
      </w:r>
      <w:r w:rsidRPr="00A00674">
        <w:t>OOK</w:t>
      </w:r>
      <w:r>
        <w:t>)</w:t>
      </w:r>
      <w:r w:rsidRPr="00A00674">
        <w:t xml:space="preserve"> </w:t>
      </w:r>
      <w:r>
        <w:t>signal</w:t>
      </w:r>
      <w:r w:rsidRPr="00A00674">
        <w:t xml:space="preserve">, while a more capable </w:t>
      </w:r>
      <w:r w:rsidR="00C90748">
        <w:t>LP-</w:t>
      </w:r>
      <w:r w:rsidRPr="00A00674">
        <w:t>WUR can detect/recei</w:t>
      </w:r>
      <w:r>
        <w:t xml:space="preserve">ve </w:t>
      </w:r>
      <w:r w:rsidRPr="00A00674">
        <w:t>signal</w:t>
      </w:r>
      <w:r>
        <w:t xml:space="preserve"> with</w:t>
      </w:r>
      <w:r w:rsidRPr="00A00674">
        <w:t xml:space="preserve"> I/Q </w:t>
      </w:r>
      <w:r>
        <w:t>components</w:t>
      </w:r>
      <w:r w:rsidRPr="00A00674">
        <w:t>, making it able to receive existing OFDM-based NR sequences. For the latter</w:t>
      </w:r>
      <w:r w:rsidR="00C90748">
        <w:t xml:space="preserve"> type</w:t>
      </w:r>
      <w:r w:rsidRPr="00A00674">
        <w:t xml:space="preserve">, it is clarified in the WID objective that existing synchronization signal </w:t>
      </w:r>
      <w:r>
        <w:t>(</w:t>
      </w:r>
      <w:r w:rsidR="00C90748">
        <w:t>e.g., SSS</w:t>
      </w:r>
      <w:r>
        <w:t>)</w:t>
      </w:r>
      <w:r w:rsidRPr="00A00674">
        <w:t xml:space="preserve"> can be used for the purpose of synchronization and RRM measurement. </w:t>
      </w:r>
    </w:p>
    <w:p w14:paraId="70F1EF82" w14:textId="494DCDDC" w:rsidR="00C90748" w:rsidRPr="00904820" w:rsidRDefault="00C90748" w:rsidP="00D94BE1">
      <w:pPr>
        <w:jc w:val="both"/>
        <w:rPr>
          <w:rFonts w:cs="Arial"/>
        </w:rPr>
      </w:pPr>
      <w:r>
        <w:t>F</w:t>
      </w:r>
      <w:r w:rsidRPr="00A00674">
        <w:t>or the WUR only capable of envelope detection</w:t>
      </w:r>
      <w:r w:rsidR="004205BB">
        <w:t xml:space="preserve"> (OOK-based WUR)</w:t>
      </w:r>
      <w:r>
        <w:t>,</w:t>
      </w:r>
      <w:r w:rsidRPr="00A00674">
        <w:t xml:space="preserve"> </w:t>
      </w:r>
      <w:r>
        <w:t xml:space="preserve">if synchronization and/or RRM measurement is to be performed by WUR, </w:t>
      </w:r>
      <w:r w:rsidRPr="00A00674">
        <w:t>a new synchronization signal</w:t>
      </w:r>
      <w:r>
        <w:t xml:space="preserve">, </w:t>
      </w:r>
      <w:r w:rsidRPr="0031221E">
        <w:rPr>
          <w:rFonts w:cs="Arial"/>
        </w:rPr>
        <w:t>LP-SS</w:t>
      </w:r>
      <w:r>
        <w:t xml:space="preserve">, </w:t>
      </w:r>
      <w:r w:rsidRPr="00A00674">
        <w:t xml:space="preserve">that is compatible with </w:t>
      </w:r>
      <w:r>
        <w:t xml:space="preserve">envelope detection </w:t>
      </w:r>
      <w:r w:rsidR="004205BB">
        <w:t>is</w:t>
      </w:r>
      <w:r>
        <w:t xml:space="preserve"> needed.</w:t>
      </w:r>
      <w:r w:rsidRPr="0031221E">
        <w:rPr>
          <w:rFonts w:cs="Arial"/>
        </w:rPr>
        <w:t xml:space="preserve"> </w:t>
      </w:r>
      <w:r>
        <w:rPr>
          <w:rFonts w:cs="Arial"/>
        </w:rPr>
        <w:t xml:space="preserve"> </w:t>
      </w:r>
    </w:p>
    <w:p w14:paraId="44AEDF97" w14:textId="77777777" w:rsidR="00D77F42" w:rsidRDefault="00D77F42" w:rsidP="00D77F42"/>
    <w:bookmarkEnd w:id="31"/>
    <w:p w14:paraId="44E93A17" w14:textId="1DC5929A" w:rsidR="00825377" w:rsidRDefault="001C686A" w:rsidP="00C57215">
      <w:pPr>
        <w:keepNext/>
        <w:jc w:val="center"/>
      </w:pPr>
      <w:r w:rsidRPr="001C686A">
        <w:rPr>
          <w:noProof/>
        </w:rPr>
        <w:drawing>
          <wp:inline distT="0" distB="0" distL="0" distR="0" wp14:anchorId="35BE8BC9" wp14:editId="2AE13BF3">
            <wp:extent cx="2514600" cy="21050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14600" cy="2105025"/>
                    </a:xfrm>
                    <a:prstGeom prst="rect">
                      <a:avLst/>
                    </a:prstGeom>
                    <a:noFill/>
                    <a:ln>
                      <a:noFill/>
                    </a:ln>
                  </pic:spPr>
                </pic:pic>
              </a:graphicData>
            </a:graphic>
          </wp:inline>
        </w:drawing>
      </w:r>
    </w:p>
    <w:p w14:paraId="340DCC6A" w14:textId="5B0ABB6A" w:rsidR="0075696B" w:rsidRDefault="00825377" w:rsidP="00C57215">
      <w:pPr>
        <w:pStyle w:val="Caption"/>
        <w:jc w:val="center"/>
      </w:pPr>
      <w:bookmarkStart w:id="32" w:name="_Ref159160648"/>
      <w:r>
        <w:t xml:space="preserve">Figure </w:t>
      </w:r>
      <w:r>
        <w:fldChar w:fldCharType="begin"/>
      </w:r>
      <w:r>
        <w:instrText xml:space="preserve"> SEQ Figure \* ARABIC </w:instrText>
      </w:r>
      <w:r>
        <w:fldChar w:fldCharType="separate"/>
      </w:r>
      <w:r w:rsidR="00267EA3">
        <w:rPr>
          <w:noProof/>
        </w:rPr>
        <w:t>7</w:t>
      </w:r>
      <w:r>
        <w:fldChar w:fldCharType="end"/>
      </w:r>
      <w:bookmarkEnd w:id="32"/>
      <w:r>
        <w:t>. Flexible LP-SS placement options to minimize NW overhead and energy efficiency impact.</w:t>
      </w:r>
    </w:p>
    <w:p w14:paraId="783A3748" w14:textId="77777777" w:rsidR="004205BB" w:rsidRDefault="004205BB" w:rsidP="00D77F42"/>
    <w:p w14:paraId="26EE30BF" w14:textId="6ED20DA6" w:rsidR="00D77F42" w:rsidRPr="00A00674" w:rsidRDefault="00D77F42" w:rsidP="00D12F35">
      <w:pPr>
        <w:jc w:val="both"/>
      </w:pPr>
      <w:r w:rsidRPr="00A00674">
        <w:t xml:space="preserve">There are several </w:t>
      </w:r>
      <w:r w:rsidR="004205BB">
        <w:t>aspects</w:t>
      </w:r>
      <w:r w:rsidR="004205BB" w:rsidRPr="00A00674">
        <w:t xml:space="preserve"> </w:t>
      </w:r>
      <w:r w:rsidR="004205BB">
        <w:t>to consider for LP-SS design</w:t>
      </w:r>
      <w:r w:rsidRPr="00A00674">
        <w:t xml:space="preserve">, </w:t>
      </w:r>
    </w:p>
    <w:p w14:paraId="1AD0CD35" w14:textId="6EF5EF05" w:rsidR="00D77F42" w:rsidRPr="00C33506" w:rsidRDefault="00647793" w:rsidP="00D12F35">
      <w:pPr>
        <w:numPr>
          <w:ilvl w:val="0"/>
          <w:numId w:val="16"/>
        </w:numPr>
        <w:jc w:val="both"/>
      </w:pPr>
      <w:r>
        <w:t xml:space="preserve">Whether to support </w:t>
      </w:r>
      <w:r w:rsidR="00D77F42" w:rsidRPr="00A00674">
        <w:t>OOK</w:t>
      </w:r>
      <w:r w:rsidR="00A41CD7">
        <w:t>-</w:t>
      </w:r>
      <w:r w:rsidR="00D77F42" w:rsidRPr="00A00674">
        <w:t xml:space="preserve">1 </w:t>
      </w:r>
      <w:r w:rsidR="00D21782">
        <w:t>and/</w:t>
      </w:r>
      <w:r w:rsidR="00D77F42" w:rsidRPr="00A00674">
        <w:t>or OOK</w:t>
      </w:r>
      <w:r w:rsidR="00A41CD7">
        <w:t>-</w:t>
      </w:r>
      <w:r w:rsidR="00D77F42" w:rsidRPr="00A00674">
        <w:t xml:space="preserve">4 </w:t>
      </w:r>
    </w:p>
    <w:p w14:paraId="6E3B9D62" w14:textId="793ACE07" w:rsidR="00505CD7" w:rsidRDefault="00647793" w:rsidP="00D12F35">
      <w:pPr>
        <w:numPr>
          <w:ilvl w:val="1"/>
          <w:numId w:val="16"/>
        </w:numPr>
        <w:jc w:val="both"/>
      </w:pPr>
      <w:r>
        <w:t>Signal generation for OOK</w:t>
      </w:r>
      <w:r w:rsidR="00A41CD7">
        <w:t>-</w:t>
      </w:r>
      <w:r>
        <w:t>1 waveform is simpler than that of OOK</w:t>
      </w:r>
      <w:r w:rsidR="00A41CD7">
        <w:t>-</w:t>
      </w:r>
      <w:r>
        <w:t xml:space="preserve">4 and thus preferred. However, for </w:t>
      </w:r>
      <w:r w:rsidR="00D21782">
        <w:t>a</w:t>
      </w:r>
      <w:r>
        <w:t xml:space="preserve"> given time duration, OOK4 can accommodate a longer </w:t>
      </w:r>
      <w:r w:rsidR="00F76550">
        <w:t xml:space="preserve">sequence of </w:t>
      </w:r>
      <w:r>
        <w:t xml:space="preserve">ON-OFF </w:t>
      </w:r>
      <w:r w:rsidR="00F76550">
        <w:t xml:space="preserve">symbols </w:t>
      </w:r>
      <w:r>
        <w:t xml:space="preserve">which </w:t>
      </w:r>
      <w:r w:rsidR="00B37660">
        <w:t>may</w:t>
      </w:r>
      <w:r>
        <w:t xml:space="preserve"> help with detection performance</w:t>
      </w:r>
      <w:r w:rsidR="00742CEA">
        <w:t>.</w:t>
      </w:r>
      <w:r w:rsidR="004205BB">
        <w:t xml:space="preserve"> Since the receiver will not have accurate timing, receiver complexity to detect OOK-1 vs. OOK-4 based LP-SS also </w:t>
      </w:r>
      <w:r w:rsidR="00946454">
        <w:t>must</w:t>
      </w:r>
      <w:r w:rsidR="004205BB">
        <w:t xml:space="preserve"> be considered.</w:t>
      </w:r>
    </w:p>
    <w:p w14:paraId="17FE690C" w14:textId="1C3728AF" w:rsidR="00D77F42" w:rsidRPr="00C33506" w:rsidRDefault="00D77F42" w:rsidP="00D12F35">
      <w:pPr>
        <w:numPr>
          <w:ilvl w:val="0"/>
          <w:numId w:val="16"/>
        </w:numPr>
        <w:jc w:val="both"/>
      </w:pPr>
      <w:r w:rsidRPr="00A00674">
        <w:t xml:space="preserve">Whether to specify the </w:t>
      </w:r>
      <w:r w:rsidR="001045D6">
        <w:t xml:space="preserve">overlaid </w:t>
      </w:r>
      <w:r w:rsidRPr="00A00674">
        <w:t xml:space="preserve">OFDM sequence </w:t>
      </w:r>
      <w:r w:rsidR="001045D6">
        <w:t xml:space="preserve">as part of </w:t>
      </w:r>
      <w:r w:rsidRPr="00A00674">
        <w:t xml:space="preserve">the </w:t>
      </w:r>
      <w:r w:rsidR="001045D6">
        <w:t>LP-SS</w:t>
      </w:r>
    </w:p>
    <w:p w14:paraId="48F73B3B" w14:textId="29F81130" w:rsidR="001045D6" w:rsidRDefault="001045D6" w:rsidP="00D12F35">
      <w:pPr>
        <w:numPr>
          <w:ilvl w:val="1"/>
          <w:numId w:val="16"/>
        </w:numPr>
        <w:jc w:val="both"/>
      </w:pPr>
      <w:r>
        <w:t xml:space="preserve">Specifying the overlaid OFDM sequence </w:t>
      </w:r>
      <w:r w:rsidR="006C0D22">
        <w:t>may</w:t>
      </w:r>
      <w:r>
        <w:t xml:space="preserve"> help with i</w:t>
      </w:r>
      <w:r w:rsidR="00D77F42">
        <w:t>mprov</w:t>
      </w:r>
      <w:r>
        <w:t>ing</w:t>
      </w:r>
      <w:r w:rsidR="00D77F42">
        <w:t xml:space="preserve"> detection performance</w:t>
      </w:r>
      <w:r>
        <w:t xml:space="preserve"> of LP-SS </w:t>
      </w:r>
      <w:r w:rsidR="005B12FC">
        <w:t xml:space="preserve">only </w:t>
      </w:r>
      <w:r>
        <w:t xml:space="preserve">if LP-WUR is also capable of OFDM signal reception. However, it is clarified in the WID that for </w:t>
      </w:r>
      <w:r w:rsidRPr="001045D6">
        <w:t>LP-WUR that can receive existing PSS/SSS, existing PSS/SSS can be used for synchronization and RRM instead of LP-SS</w:t>
      </w:r>
      <w:r>
        <w:t xml:space="preserve">. Therefore, there is no strong need to specify overlaid OFDM sequence for LP-SS. </w:t>
      </w:r>
      <w:r w:rsidR="00FF19DD">
        <w:t>In our view,</w:t>
      </w:r>
      <w:r>
        <w:t xml:space="preserve"> LP-SS design should be simplified as much as possible.</w:t>
      </w:r>
    </w:p>
    <w:p w14:paraId="005FF37C" w14:textId="43512BE0" w:rsidR="00003AB0" w:rsidRDefault="00003AB0" w:rsidP="00D12F35">
      <w:pPr>
        <w:numPr>
          <w:ilvl w:val="0"/>
          <w:numId w:val="16"/>
        </w:numPr>
        <w:jc w:val="both"/>
      </w:pPr>
      <w:r w:rsidRPr="00A00674">
        <w:t xml:space="preserve">How often </w:t>
      </w:r>
      <w:r w:rsidR="00946454">
        <w:t xml:space="preserve">LP-SS </w:t>
      </w:r>
      <w:r w:rsidRPr="00A00674">
        <w:t xml:space="preserve">is </w:t>
      </w:r>
      <w:proofErr w:type="gramStart"/>
      <w:r w:rsidRPr="00A00674">
        <w:t>transmitted</w:t>
      </w:r>
      <w:proofErr w:type="gramEnd"/>
    </w:p>
    <w:p w14:paraId="087ABE67" w14:textId="77777777" w:rsidR="00003AB0" w:rsidRDefault="00003AB0" w:rsidP="00D12F35">
      <w:pPr>
        <w:pStyle w:val="ListParagraph"/>
        <w:numPr>
          <w:ilvl w:val="1"/>
          <w:numId w:val="16"/>
        </w:numPr>
        <w:jc w:val="both"/>
        <w:rPr>
          <w:rFonts w:ascii="Arial" w:hAnsi="Arial" w:cs="Arial"/>
          <w:sz w:val="20"/>
          <w:szCs w:val="20"/>
        </w:rPr>
      </w:pPr>
      <w:r w:rsidRPr="00A43E35">
        <w:rPr>
          <w:rFonts w:ascii="Arial" w:hAnsi="Arial" w:cs="Arial"/>
          <w:sz w:val="20"/>
          <w:szCs w:val="20"/>
        </w:rPr>
        <w:t xml:space="preserve">Transmission periodicity of LP-SS depends on the purpose of LP-SS, e.g., </w:t>
      </w:r>
      <w:r>
        <w:rPr>
          <w:rFonts w:ascii="Arial" w:hAnsi="Arial" w:cs="Arial"/>
          <w:sz w:val="20"/>
          <w:szCs w:val="20"/>
          <w:lang w:val="en-US"/>
        </w:rPr>
        <w:t xml:space="preserve">to provide </w:t>
      </w:r>
      <w:r w:rsidRPr="001A7DBC">
        <w:rPr>
          <w:rFonts w:ascii="Arial" w:hAnsi="Arial" w:cs="Arial"/>
          <w:sz w:val="20"/>
          <w:szCs w:val="20"/>
        </w:rPr>
        <w:t>coarse timing</w:t>
      </w:r>
      <w:r w:rsidRPr="00A43E35">
        <w:rPr>
          <w:rFonts w:ascii="Arial" w:hAnsi="Arial" w:cs="Arial"/>
          <w:sz w:val="20"/>
          <w:szCs w:val="20"/>
        </w:rPr>
        <w:t>, it can be sufficient that LP-SS is transmitted less often</w:t>
      </w:r>
      <w:r>
        <w:rPr>
          <w:rFonts w:ascii="Arial" w:hAnsi="Arial" w:cs="Arial"/>
          <w:sz w:val="20"/>
          <w:szCs w:val="20"/>
          <w:lang w:val="en-US"/>
        </w:rPr>
        <w:t xml:space="preserve"> (once every one or two seconds)</w:t>
      </w:r>
      <w:r w:rsidRPr="00A43E35">
        <w:rPr>
          <w:rFonts w:ascii="Arial" w:hAnsi="Arial" w:cs="Arial"/>
          <w:sz w:val="20"/>
          <w:szCs w:val="20"/>
        </w:rPr>
        <w:t xml:space="preserve">. </w:t>
      </w:r>
      <w:r>
        <w:rPr>
          <w:rFonts w:ascii="Arial" w:hAnsi="Arial" w:cs="Arial"/>
          <w:sz w:val="20"/>
          <w:szCs w:val="20"/>
          <w:lang w:val="en-US"/>
        </w:rPr>
        <w:t xml:space="preserve">However, </w:t>
      </w:r>
      <w:r w:rsidRPr="00A43E35">
        <w:rPr>
          <w:rFonts w:ascii="Arial" w:hAnsi="Arial" w:cs="Arial"/>
          <w:sz w:val="20"/>
          <w:szCs w:val="20"/>
        </w:rPr>
        <w:t xml:space="preserve">if it is used for serving RRM measurement, it may need to be transmitted </w:t>
      </w:r>
      <w:r>
        <w:rPr>
          <w:rFonts w:ascii="Arial" w:hAnsi="Arial" w:cs="Arial"/>
          <w:sz w:val="20"/>
          <w:szCs w:val="20"/>
          <w:lang w:val="en-US"/>
        </w:rPr>
        <w:t>more</w:t>
      </w:r>
      <w:r w:rsidRPr="00A43E35">
        <w:rPr>
          <w:rFonts w:ascii="Arial" w:hAnsi="Arial" w:cs="Arial"/>
          <w:sz w:val="20"/>
          <w:szCs w:val="20"/>
        </w:rPr>
        <w:t xml:space="preserve"> frequently. LP-SS periodicity will have a direct impact on additional resource overhead as well as NW energy consumption. To limit </w:t>
      </w:r>
      <w:r>
        <w:rPr>
          <w:rFonts w:ascii="Arial" w:hAnsi="Arial" w:cs="Arial"/>
          <w:sz w:val="20"/>
          <w:szCs w:val="20"/>
          <w:lang w:val="en-US"/>
        </w:rPr>
        <w:t>the</w:t>
      </w:r>
      <w:r w:rsidRPr="00A43E35">
        <w:rPr>
          <w:rFonts w:ascii="Arial" w:hAnsi="Arial" w:cs="Arial"/>
          <w:sz w:val="20"/>
          <w:szCs w:val="20"/>
        </w:rPr>
        <w:t xml:space="preserve"> negative impacts</w:t>
      </w:r>
      <w:r>
        <w:rPr>
          <w:rFonts w:ascii="Arial" w:hAnsi="Arial" w:cs="Arial"/>
          <w:sz w:val="20"/>
          <w:szCs w:val="20"/>
          <w:lang w:val="en-US"/>
        </w:rPr>
        <w:t xml:space="preserve"> on NW overhead</w:t>
      </w:r>
      <w:r w:rsidRPr="00A43E35">
        <w:rPr>
          <w:rFonts w:ascii="Arial" w:hAnsi="Arial" w:cs="Arial"/>
          <w:sz w:val="20"/>
          <w:szCs w:val="20"/>
        </w:rPr>
        <w:t>, large</w:t>
      </w:r>
      <w:r>
        <w:rPr>
          <w:rFonts w:ascii="Arial" w:hAnsi="Arial" w:cs="Arial"/>
          <w:sz w:val="20"/>
          <w:szCs w:val="20"/>
          <w:lang w:val="en-US"/>
        </w:rPr>
        <w:t>r periodicity values are</w:t>
      </w:r>
      <w:r w:rsidRPr="00A43E35">
        <w:rPr>
          <w:rFonts w:ascii="Arial" w:hAnsi="Arial" w:cs="Arial"/>
          <w:sz w:val="20"/>
          <w:szCs w:val="20"/>
        </w:rPr>
        <w:t xml:space="preserve"> preferred. Thus, for flexible operation, LP-SS periodicity should be configurable by the NW.</w:t>
      </w:r>
    </w:p>
    <w:p w14:paraId="49DB6D75" w14:textId="79954F01" w:rsidR="00FC4F82" w:rsidRPr="001A7DBC" w:rsidRDefault="00FC4F82" w:rsidP="00D12F35">
      <w:pPr>
        <w:pStyle w:val="ListParagraph"/>
        <w:numPr>
          <w:ilvl w:val="1"/>
          <w:numId w:val="16"/>
        </w:numPr>
        <w:jc w:val="both"/>
        <w:rPr>
          <w:rFonts w:ascii="Arial" w:hAnsi="Arial" w:cs="Arial"/>
          <w:sz w:val="20"/>
          <w:szCs w:val="20"/>
        </w:rPr>
      </w:pPr>
      <w:r>
        <w:rPr>
          <w:rFonts w:ascii="Arial" w:hAnsi="Arial" w:cs="Arial"/>
          <w:sz w:val="20"/>
          <w:szCs w:val="20"/>
          <w:lang w:val="en-US"/>
        </w:rPr>
        <w:t>For c</w:t>
      </w:r>
      <w:r w:rsidRPr="001A7DBC">
        <w:rPr>
          <w:rFonts w:ascii="Arial" w:hAnsi="Arial" w:cs="Arial"/>
          <w:sz w:val="20"/>
          <w:szCs w:val="20"/>
          <w:lang w:val="en-US"/>
        </w:rPr>
        <w:t>andidate values</w:t>
      </w:r>
      <w:r>
        <w:rPr>
          <w:rFonts w:ascii="Arial" w:hAnsi="Arial" w:cs="Arial"/>
          <w:sz w:val="20"/>
          <w:szCs w:val="20"/>
          <w:lang w:val="en-US"/>
        </w:rPr>
        <w:t xml:space="preserve"> for periodicity, we prefer to start with the following with higher values preferable</w:t>
      </w:r>
      <w:r w:rsidRPr="001A7DBC">
        <w:rPr>
          <w:rFonts w:ascii="Arial" w:hAnsi="Arial" w:cs="Arial"/>
          <w:sz w:val="20"/>
          <w:szCs w:val="20"/>
          <w:lang w:val="en-US"/>
        </w:rPr>
        <w:t>: 320ms, 640ms, 1280ms, 2560ms, 5120ms, 10240ms.</w:t>
      </w:r>
      <w:r>
        <w:rPr>
          <w:rFonts w:ascii="Arial" w:hAnsi="Arial" w:cs="Arial"/>
          <w:sz w:val="20"/>
          <w:szCs w:val="20"/>
          <w:lang w:val="en-US"/>
        </w:rPr>
        <w:t xml:space="preserve"> </w:t>
      </w:r>
    </w:p>
    <w:p w14:paraId="3B734F86" w14:textId="77777777" w:rsidR="00FC4F82" w:rsidRDefault="00FC4F82" w:rsidP="00D12F35">
      <w:pPr>
        <w:pStyle w:val="ListParagraph"/>
        <w:ind w:left="1440"/>
        <w:jc w:val="both"/>
        <w:rPr>
          <w:rFonts w:ascii="Arial" w:hAnsi="Arial" w:cs="Arial"/>
          <w:sz w:val="20"/>
          <w:szCs w:val="20"/>
        </w:rPr>
      </w:pPr>
    </w:p>
    <w:p w14:paraId="67E717CF" w14:textId="77777777" w:rsidR="00003AB0" w:rsidRPr="00614166" w:rsidRDefault="00003AB0" w:rsidP="00D12F35">
      <w:pPr>
        <w:pStyle w:val="ListParagraph"/>
        <w:ind w:left="1440"/>
        <w:jc w:val="both"/>
        <w:rPr>
          <w:rFonts w:ascii="Arial" w:hAnsi="Arial" w:cs="Arial"/>
          <w:sz w:val="20"/>
          <w:szCs w:val="20"/>
        </w:rPr>
      </w:pPr>
    </w:p>
    <w:p w14:paraId="2789485A" w14:textId="77777777" w:rsidR="00003AB0" w:rsidRDefault="00003AB0" w:rsidP="00D12F35">
      <w:pPr>
        <w:numPr>
          <w:ilvl w:val="0"/>
          <w:numId w:val="16"/>
        </w:numPr>
        <w:jc w:val="both"/>
      </w:pPr>
      <w:r w:rsidRPr="00A00674">
        <w:t xml:space="preserve">Location in frequency and time domain </w:t>
      </w:r>
      <w:r>
        <w:t>of LP-SS transmission</w:t>
      </w:r>
      <w:r w:rsidRPr="00A00674">
        <w:t xml:space="preserve"> </w:t>
      </w:r>
    </w:p>
    <w:p w14:paraId="58A96A9A" w14:textId="4F6CC4E7" w:rsidR="00003AB0" w:rsidRDefault="00003AB0" w:rsidP="00D12F35">
      <w:pPr>
        <w:numPr>
          <w:ilvl w:val="1"/>
          <w:numId w:val="16"/>
        </w:numPr>
        <w:jc w:val="both"/>
      </w:pPr>
      <w:r>
        <w:t>T</w:t>
      </w:r>
      <w:r w:rsidRPr="001E2ADC">
        <w:t xml:space="preserve">o ensure NW scheduling flexibility, it should be possible to have flexible placement of LP-SS resources in frequency and time. </w:t>
      </w:r>
      <w:r>
        <w:t>For example, fl</w:t>
      </w:r>
      <w:r w:rsidRPr="001E2ADC">
        <w:t>exibility to configure</w:t>
      </w:r>
      <w:r>
        <w:t xml:space="preserve"> LP-SS resource </w:t>
      </w:r>
      <w:r w:rsidRPr="001E2ADC">
        <w:t xml:space="preserve">near existing NR signals (FDM/TDM) </w:t>
      </w:r>
      <w:r>
        <w:t>is desirable</w:t>
      </w:r>
      <w:r w:rsidRPr="00925858">
        <w:t xml:space="preserve"> </w:t>
      </w:r>
      <w:r w:rsidRPr="001E2ADC">
        <w:t xml:space="preserve">to minimize </w:t>
      </w:r>
      <w:proofErr w:type="spellStart"/>
      <w:r w:rsidRPr="001E2ADC">
        <w:t>gNB</w:t>
      </w:r>
      <w:proofErr w:type="spellEnd"/>
      <w:r w:rsidRPr="001E2ADC">
        <w:t xml:space="preserve"> impact</w:t>
      </w:r>
      <w:r w:rsidR="00AB164C">
        <w:t xml:space="preserve"> (Some examples shown in </w:t>
      </w:r>
      <w:r w:rsidR="00A003EE">
        <w:fldChar w:fldCharType="begin"/>
      </w:r>
      <w:r w:rsidR="00A003EE">
        <w:instrText xml:space="preserve"> REF _Ref159160648 \h </w:instrText>
      </w:r>
      <w:r w:rsidR="00D12F35">
        <w:instrText xml:space="preserve"> \* MERGEFORMAT </w:instrText>
      </w:r>
      <w:r w:rsidR="00A003EE">
        <w:fldChar w:fldCharType="separate"/>
      </w:r>
      <w:r w:rsidR="00267EA3">
        <w:t xml:space="preserve">Figure </w:t>
      </w:r>
      <w:r w:rsidR="00267EA3">
        <w:rPr>
          <w:noProof/>
        </w:rPr>
        <w:t>7</w:t>
      </w:r>
      <w:r w:rsidR="00A003EE">
        <w:fldChar w:fldCharType="end"/>
      </w:r>
      <w:r w:rsidR="00AB164C">
        <w:t>)</w:t>
      </w:r>
      <w:r>
        <w:t xml:space="preserve">. Since both SSB and LP-SS are broadcasted periodically, it is beneficial if the location of LP-SS can be set such that it allows the </w:t>
      </w:r>
      <w:proofErr w:type="spellStart"/>
      <w:r>
        <w:t>gNB</w:t>
      </w:r>
      <w:proofErr w:type="spellEnd"/>
      <w:r>
        <w:t xml:space="preserve"> to go into micro sleep mode to help with NW energy saving.</w:t>
      </w:r>
    </w:p>
    <w:p w14:paraId="1BE79CC9" w14:textId="77777777" w:rsidR="00EF485F" w:rsidRDefault="00EF485F" w:rsidP="00D12F35">
      <w:pPr>
        <w:numPr>
          <w:ilvl w:val="0"/>
          <w:numId w:val="16"/>
        </w:numPr>
        <w:jc w:val="both"/>
      </w:pPr>
      <w:r>
        <w:t xml:space="preserve">Sequence pattern and duration </w:t>
      </w:r>
    </w:p>
    <w:p w14:paraId="1F7687CA" w14:textId="05299605" w:rsidR="00EF485F" w:rsidRDefault="00EF485F" w:rsidP="00D12F35">
      <w:pPr>
        <w:pStyle w:val="ListParagraph"/>
        <w:numPr>
          <w:ilvl w:val="1"/>
          <w:numId w:val="16"/>
        </w:numPr>
        <w:jc w:val="both"/>
        <w:rPr>
          <w:rFonts w:ascii="Arial" w:eastAsiaTheme="minorHAnsi" w:hAnsi="Arial"/>
          <w:sz w:val="20"/>
          <w:lang w:val="en-US"/>
        </w:rPr>
      </w:pPr>
      <w:r w:rsidRPr="00505CD7">
        <w:rPr>
          <w:rFonts w:ascii="Arial" w:eastAsiaTheme="minorHAnsi" w:hAnsi="Arial"/>
          <w:sz w:val="20"/>
          <w:lang w:val="en-US"/>
        </w:rPr>
        <w:t>LP-SS design should provide good synchronization performance as well as good RRM measurement accuracy</w:t>
      </w:r>
      <w:r>
        <w:rPr>
          <w:rFonts w:ascii="Arial" w:eastAsiaTheme="minorHAnsi" w:hAnsi="Arial"/>
          <w:sz w:val="20"/>
          <w:lang w:val="en-US"/>
        </w:rPr>
        <w:t xml:space="preserve"> </w:t>
      </w:r>
      <w:r w:rsidRPr="00FB7941">
        <w:rPr>
          <w:rFonts w:ascii="Arial" w:eastAsiaTheme="minorHAnsi" w:hAnsi="Arial"/>
          <w:sz w:val="20"/>
          <w:lang w:val="en-US"/>
        </w:rPr>
        <w:t>when the measurement is performed on the LP-SS</w:t>
      </w:r>
      <w:r w:rsidR="002228E9">
        <w:rPr>
          <w:rFonts w:ascii="Arial" w:eastAsiaTheme="minorHAnsi" w:hAnsi="Arial"/>
          <w:sz w:val="20"/>
          <w:lang w:val="en-US"/>
        </w:rPr>
        <w:t>,</w:t>
      </w:r>
      <w:r w:rsidR="002228E9" w:rsidRPr="002228E9">
        <w:rPr>
          <w:rFonts w:ascii="Arial" w:eastAsiaTheme="minorHAnsi" w:hAnsi="Arial"/>
          <w:sz w:val="20"/>
          <w:lang w:val="en-US"/>
        </w:rPr>
        <w:t xml:space="preserve"> </w:t>
      </w:r>
      <w:r w:rsidR="002228E9">
        <w:rPr>
          <w:rFonts w:ascii="Arial" w:eastAsiaTheme="minorHAnsi" w:hAnsi="Arial"/>
          <w:sz w:val="20"/>
          <w:lang w:val="en-US"/>
        </w:rPr>
        <w:t>if supported</w:t>
      </w:r>
      <w:r w:rsidRPr="00505CD7">
        <w:rPr>
          <w:rFonts w:ascii="Arial" w:eastAsiaTheme="minorHAnsi" w:hAnsi="Arial"/>
          <w:sz w:val="20"/>
          <w:lang w:val="en-US"/>
        </w:rPr>
        <w:t xml:space="preserve">. In addition, it should fulfill the coverage performance target. </w:t>
      </w:r>
    </w:p>
    <w:p w14:paraId="2BBAD6D5" w14:textId="0B7D1022" w:rsidR="00EF485F" w:rsidRPr="00EF485F" w:rsidRDefault="00EF485F" w:rsidP="00D12F35">
      <w:pPr>
        <w:pStyle w:val="ListParagraph"/>
        <w:numPr>
          <w:ilvl w:val="1"/>
          <w:numId w:val="16"/>
        </w:numPr>
        <w:jc w:val="both"/>
      </w:pPr>
      <w:r w:rsidRPr="00505CD7">
        <w:rPr>
          <w:rFonts w:ascii="Arial" w:eastAsiaTheme="minorHAnsi" w:hAnsi="Arial"/>
          <w:sz w:val="20"/>
          <w:lang w:val="en-US"/>
        </w:rPr>
        <w:t>Whether Manchester coding is needed</w:t>
      </w:r>
      <w:r>
        <w:rPr>
          <w:rFonts w:ascii="Arial" w:eastAsiaTheme="minorHAnsi" w:hAnsi="Arial"/>
          <w:sz w:val="20"/>
          <w:lang w:val="en-US"/>
        </w:rPr>
        <w:t xml:space="preserve"> can be investigated, e.g., how</w:t>
      </w:r>
      <w:r w:rsidRPr="00505CD7">
        <w:rPr>
          <w:rFonts w:ascii="Arial" w:eastAsiaTheme="minorHAnsi" w:hAnsi="Arial"/>
          <w:sz w:val="20"/>
          <w:lang w:val="en-US"/>
        </w:rPr>
        <w:t xml:space="preserve"> it impact</w:t>
      </w:r>
      <w:r>
        <w:rPr>
          <w:rFonts w:ascii="Arial" w:eastAsiaTheme="minorHAnsi" w:hAnsi="Arial"/>
          <w:sz w:val="20"/>
          <w:lang w:val="en-US"/>
        </w:rPr>
        <w:t>s</w:t>
      </w:r>
      <w:r w:rsidRPr="00505CD7">
        <w:rPr>
          <w:rFonts w:ascii="Arial" w:eastAsiaTheme="minorHAnsi" w:hAnsi="Arial"/>
          <w:sz w:val="20"/>
          <w:lang w:val="en-US"/>
        </w:rPr>
        <w:t xml:space="preserve"> </w:t>
      </w:r>
      <w:r>
        <w:rPr>
          <w:rFonts w:ascii="Arial" w:eastAsiaTheme="minorHAnsi" w:hAnsi="Arial"/>
          <w:sz w:val="20"/>
          <w:lang w:val="en-US"/>
        </w:rPr>
        <w:t xml:space="preserve">the sequence design and corresponding </w:t>
      </w:r>
      <w:r w:rsidRPr="00505CD7">
        <w:rPr>
          <w:rFonts w:ascii="Arial" w:eastAsiaTheme="minorHAnsi" w:hAnsi="Arial"/>
          <w:sz w:val="20"/>
          <w:lang w:val="en-US"/>
        </w:rPr>
        <w:t>performance</w:t>
      </w:r>
      <w:r w:rsidR="00504FDE">
        <w:rPr>
          <w:rFonts w:ascii="Arial" w:eastAsiaTheme="minorHAnsi" w:hAnsi="Arial"/>
          <w:sz w:val="20"/>
          <w:lang w:val="en-US"/>
        </w:rPr>
        <w:t>.</w:t>
      </w:r>
      <w:r>
        <w:rPr>
          <w:rFonts w:ascii="Arial" w:eastAsiaTheme="minorHAnsi" w:hAnsi="Arial"/>
          <w:sz w:val="20"/>
          <w:lang w:val="en-US"/>
        </w:rPr>
        <w:t xml:space="preserve"> Since LP-SS does not carry any information, flexible </w:t>
      </w:r>
      <w:r w:rsidR="00291CD4">
        <w:rPr>
          <w:rFonts w:ascii="Arial" w:eastAsiaTheme="minorHAnsi" w:hAnsi="Arial"/>
          <w:sz w:val="20"/>
          <w:lang w:val="en-US"/>
        </w:rPr>
        <w:t xml:space="preserve">mapping between </w:t>
      </w:r>
      <w:r>
        <w:rPr>
          <w:rFonts w:ascii="Arial" w:eastAsiaTheme="minorHAnsi" w:hAnsi="Arial"/>
          <w:sz w:val="20"/>
          <w:lang w:val="en-US"/>
        </w:rPr>
        <w:t>payload</w:t>
      </w:r>
      <w:r w:rsidR="00291CD4">
        <w:rPr>
          <w:rFonts w:ascii="Arial" w:eastAsiaTheme="minorHAnsi" w:hAnsi="Arial"/>
          <w:sz w:val="20"/>
          <w:lang w:val="en-US"/>
        </w:rPr>
        <w:t xml:space="preserve"> and </w:t>
      </w:r>
      <w:r>
        <w:rPr>
          <w:rFonts w:ascii="Arial" w:eastAsiaTheme="minorHAnsi" w:hAnsi="Arial"/>
          <w:sz w:val="20"/>
          <w:lang w:val="en-US"/>
        </w:rPr>
        <w:t>OOK pattern becomes less of an issue, unlike for LP-WUS.</w:t>
      </w:r>
    </w:p>
    <w:p w14:paraId="47F1F476" w14:textId="77777777" w:rsidR="00EF485F" w:rsidRPr="002626F4" w:rsidRDefault="00EF485F" w:rsidP="00D12F35">
      <w:pPr>
        <w:pStyle w:val="ListParagraph"/>
        <w:ind w:left="1440"/>
        <w:jc w:val="both"/>
      </w:pPr>
    </w:p>
    <w:p w14:paraId="13A8A984" w14:textId="276D0227" w:rsidR="00D77F42" w:rsidRPr="00C33506" w:rsidRDefault="00D77F42" w:rsidP="00D12F35">
      <w:pPr>
        <w:numPr>
          <w:ilvl w:val="0"/>
          <w:numId w:val="16"/>
        </w:numPr>
        <w:jc w:val="both"/>
      </w:pPr>
      <w:r w:rsidRPr="00A00674">
        <w:t xml:space="preserve">Number of LP-SS sequences </w:t>
      </w:r>
    </w:p>
    <w:p w14:paraId="5520F954" w14:textId="129288DB" w:rsidR="00D77F42" w:rsidRDefault="00946454" w:rsidP="00D12F35">
      <w:pPr>
        <w:numPr>
          <w:ilvl w:val="1"/>
          <w:numId w:val="16"/>
        </w:numPr>
        <w:jc w:val="both"/>
      </w:pPr>
      <w:r>
        <w:t xml:space="preserve">Multiple </w:t>
      </w:r>
      <w:r w:rsidR="00202D01">
        <w:t xml:space="preserve">LP-SS </w:t>
      </w:r>
      <w:r w:rsidR="00D77F42">
        <w:t xml:space="preserve">sequences </w:t>
      </w:r>
      <w:r>
        <w:t xml:space="preserve">can </w:t>
      </w:r>
      <w:r w:rsidR="00202D01">
        <w:t xml:space="preserve">be </w:t>
      </w:r>
      <w:r w:rsidR="00D77F42">
        <w:t>used for avoid</w:t>
      </w:r>
      <w:r>
        <w:t>ing</w:t>
      </w:r>
      <w:r w:rsidR="00D77F42">
        <w:t xml:space="preserve"> interference</w:t>
      </w:r>
      <w:r>
        <w:t xml:space="preserve"> and detection/measurement ambiguity </w:t>
      </w:r>
      <w:r w:rsidR="00D77F42">
        <w:t>for cell-edge UE</w:t>
      </w:r>
      <w:r>
        <w:t>s</w:t>
      </w:r>
      <w:r w:rsidR="00FC4F82">
        <w:t xml:space="preserve"> and the need for this should be studied further</w:t>
      </w:r>
      <w:r w:rsidR="00202D01">
        <w:t xml:space="preserve">. </w:t>
      </w:r>
    </w:p>
    <w:p w14:paraId="0F874AE5" w14:textId="77777777" w:rsidR="00EF485F" w:rsidRDefault="00EF485F" w:rsidP="00757E28">
      <w:pPr>
        <w:pStyle w:val="Proposal"/>
        <w:numPr>
          <w:ilvl w:val="0"/>
          <w:numId w:val="0"/>
        </w:numPr>
        <w:ind w:left="1304" w:hanging="1304"/>
      </w:pPr>
    </w:p>
    <w:p w14:paraId="4A172BB5" w14:textId="5E2C13A8" w:rsidR="008B2338" w:rsidRDefault="008B2338" w:rsidP="008B2338">
      <w:pPr>
        <w:pStyle w:val="Proposal"/>
        <w:spacing w:after="240"/>
      </w:pPr>
      <w:bookmarkStart w:id="33" w:name="_Toc159213620"/>
      <w:r>
        <w:rPr>
          <w:lang w:eastAsia="en-GB"/>
        </w:rPr>
        <w:t>I</w:t>
      </w:r>
      <w:r>
        <w:rPr>
          <w:iCs/>
          <w:lang w:eastAsia="en-GB"/>
        </w:rPr>
        <w:t xml:space="preserve">t should be possible for NW to </w:t>
      </w:r>
      <w:r>
        <w:rPr>
          <w:lang w:eastAsia="en-GB"/>
        </w:rPr>
        <w:t xml:space="preserve">flexibly </w:t>
      </w:r>
      <w:r w:rsidR="008F31EF">
        <w:rPr>
          <w:lang w:eastAsia="en-GB"/>
        </w:rPr>
        <w:t xml:space="preserve">configure </w:t>
      </w:r>
      <w:r>
        <w:rPr>
          <w:lang w:eastAsia="en-GB"/>
        </w:rPr>
        <w:t xml:space="preserve">the placement of LP-SS resources in frequency and time to minimize overhead and NW </w:t>
      </w:r>
      <w:r w:rsidR="003F7081">
        <w:rPr>
          <w:lang w:eastAsia="en-GB"/>
        </w:rPr>
        <w:t>e</w:t>
      </w:r>
      <w:r>
        <w:rPr>
          <w:lang w:eastAsia="en-GB"/>
        </w:rPr>
        <w:t>nergy efficiency impact.</w:t>
      </w:r>
      <w:bookmarkEnd w:id="33"/>
    </w:p>
    <w:p w14:paraId="386F9221" w14:textId="2524ECF1" w:rsidR="009A6AD8" w:rsidRDefault="009A6AD8" w:rsidP="00D94BE1">
      <w:pPr>
        <w:pStyle w:val="Proposal"/>
      </w:pPr>
      <w:bookmarkStart w:id="34" w:name="_Toc159213621"/>
      <w:r>
        <w:t xml:space="preserve">Consider following values for configuring </w:t>
      </w:r>
      <w:r w:rsidRPr="00072876">
        <w:t>L</w:t>
      </w:r>
      <w:r>
        <w:t>P-SS</w:t>
      </w:r>
      <w:r w:rsidRPr="00C56472">
        <w:t xml:space="preserve"> periodicity: 320ms, 640ms, 1280ms, 2560ms, 5120ms, 10240ms (higher values prefer</w:t>
      </w:r>
      <w:r>
        <w:t>red</w:t>
      </w:r>
      <w:r w:rsidRPr="00C56472">
        <w:t>).</w:t>
      </w:r>
      <w:bookmarkEnd w:id="34"/>
      <w:r w:rsidRPr="00C56472">
        <w:t xml:space="preserve"> </w:t>
      </w:r>
    </w:p>
    <w:p w14:paraId="477853AC" w14:textId="77777777" w:rsidR="008F31EF" w:rsidRDefault="008F31EF" w:rsidP="008F31EF">
      <w:pPr>
        <w:pStyle w:val="Proposal"/>
        <w:numPr>
          <w:ilvl w:val="0"/>
          <w:numId w:val="0"/>
        </w:numPr>
        <w:ind w:left="1304"/>
      </w:pPr>
    </w:p>
    <w:p w14:paraId="471EB03F" w14:textId="51DBC633" w:rsidR="006B695C" w:rsidRPr="00707DBF" w:rsidRDefault="00EF485F" w:rsidP="00DF132C">
      <w:pPr>
        <w:pStyle w:val="Observation"/>
        <w:rPr>
          <w:lang w:val="en-US"/>
        </w:rPr>
      </w:pPr>
      <w:bookmarkStart w:id="35" w:name="_Toc159213631"/>
      <w:r>
        <w:t xml:space="preserve">LP-SS design </w:t>
      </w:r>
      <w:r w:rsidR="00FC4F82">
        <w:t xml:space="preserve">should </w:t>
      </w:r>
      <w:r w:rsidR="00707DBF">
        <w:t xml:space="preserve">further </w:t>
      </w:r>
      <w:r w:rsidR="00FC4F82">
        <w:t>consider following aspects</w:t>
      </w:r>
      <w:r>
        <w:br/>
        <w:t xml:space="preserve">- Whether to support </w:t>
      </w:r>
      <w:r w:rsidRPr="00A00674">
        <w:t>OOK</w:t>
      </w:r>
      <w:r w:rsidR="00F165A0">
        <w:t>-</w:t>
      </w:r>
      <w:r w:rsidRPr="00A00674">
        <w:t xml:space="preserve">1 </w:t>
      </w:r>
      <w:r>
        <w:t>and/</w:t>
      </w:r>
      <w:r w:rsidRPr="00A00674">
        <w:t>or OOK</w:t>
      </w:r>
      <w:r w:rsidR="00F165A0">
        <w:t>-</w:t>
      </w:r>
      <w:r w:rsidRPr="00A00674">
        <w:t>4</w:t>
      </w:r>
      <w:r>
        <w:br/>
        <w:t xml:space="preserve">- </w:t>
      </w:r>
      <w:r w:rsidRPr="00EF485F">
        <w:t>Whether to specify the overlaid OFDM sequence as part of the LP-SS</w:t>
      </w:r>
      <w:r>
        <w:br/>
        <w:t>- Sequence p</w:t>
      </w:r>
      <w:r w:rsidRPr="00EF485F">
        <w:t>attern and duration</w:t>
      </w:r>
      <w:r>
        <w:br/>
        <w:t xml:space="preserve">- </w:t>
      </w:r>
      <w:r w:rsidRPr="00707DBF">
        <w:rPr>
          <w:lang w:val="en-US"/>
        </w:rPr>
        <w:t>Number of available sequences</w:t>
      </w:r>
      <w:r w:rsidR="00925858" w:rsidRPr="00707DBF">
        <w:rPr>
          <w:lang w:val="en-US"/>
        </w:rPr>
        <w:t>.</w:t>
      </w:r>
      <w:bookmarkEnd w:id="35"/>
    </w:p>
    <w:p w14:paraId="5C3C9797" w14:textId="77777777" w:rsidR="00757E28" w:rsidRDefault="00757E28" w:rsidP="006B695C">
      <w:pPr>
        <w:pStyle w:val="Proposal"/>
        <w:numPr>
          <w:ilvl w:val="0"/>
          <w:numId w:val="0"/>
        </w:numPr>
      </w:pPr>
    </w:p>
    <w:bookmarkEnd w:id="2"/>
    <w:p w14:paraId="289B503F" w14:textId="77777777" w:rsidR="005B12FC" w:rsidRPr="00CE0424" w:rsidRDefault="005B12FC" w:rsidP="005B12FC">
      <w:pPr>
        <w:pStyle w:val="Heading1"/>
      </w:pPr>
      <w:r>
        <w:t>4</w:t>
      </w:r>
      <w:r>
        <w:tab/>
        <w:t>Alignment of WUS evaluations</w:t>
      </w:r>
    </w:p>
    <w:p w14:paraId="7C2B6FA7" w14:textId="34E83513" w:rsidR="005B12FC" w:rsidRDefault="003978A6" w:rsidP="005B12FC">
      <w:pPr>
        <w:pStyle w:val="BodyText"/>
      </w:pPr>
      <w:r>
        <w:t>F</w:t>
      </w:r>
      <w:r w:rsidR="005B12FC">
        <w:t>ollowing observations regarding coverage</w:t>
      </w:r>
      <w:r>
        <w:t xml:space="preserve"> were made in TR 38.869</w:t>
      </w:r>
      <w:r w:rsidR="005B12FC">
        <w:t xml:space="preserve"> </w:t>
      </w:r>
      <w:r w:rsidR="005B12FC">
        <w:fldChar w:fldCharType="begin"/>
      </w:r>
      <w:r w:rsidR="005B12FC">
        <w:instrText xml:space="preserve"> REF _Ref157161528 \r \h </w:instrText>
      </w:r>
      <w:r w:rsidR="005B12FC">
        <w:fldChar w:fldCharType="separate"/>
      </w:r>
      <w:r w:rsidR="00267EA3">
        <w:rPr>
          <w:cs/>
        </w:rPr>
        <w:t>‎</w:t>
      </w:r>
      <w:r w:rsidR="00267EA3">
        <w:t>[2]</w:t>
      </w:r>
      <w:r w:rsidR="005B12FC">
        <w:fldChar w:fldCharType="end"/>
      </w:r>
      <w:r w:rsidR="005B12FC">
        <w:t>:</w:t>
      </w:r>
    </w:p>
    <w:tbl>
      <w:tblPr>
        <w:tblStyle w:val="TableGrid"/>
        <w:tblW w:w="0" w:type="auto"/>
        <w:tblLook w:val="04A0" w:firstRow="1" w:lastRow="0" w:firstColumn="1" w:lastColumn="0" w:noHBand="0" w:noVBand="1"/>
      </w:tblPr>
      <w:tblGrid>
        <w:gridCol w:w="9629"/>
      </w:tblGrid>
      <w:tr w:rsidR="005B12FC" w:rsidRPr="007B7932" w14:paraId="5E575B75" w14:textId="77777777">
        <w:trPr>
          <w:trHeight w:val="350"/>
        </w:trPr>
        <w:tc>
          <w:tcPr>
            <w:tcW w:w="9629" w:type="dxa"/>
          </w:tcPr>
          <w:p w14:paraId="7EAA3DD7" w14:textId="77777777" w:rsidR="005B12FC" w:rsidRPr="007B7932" w:rsidRDefault="005B12FC">
            <w:pPr>
              <w:pStyle w:val="B1"/>
              <w:rPr>
                <w:sz w:val="20"/>
                <w:szCs w:val="20"/>
              </w:rPr>
            </w:pPr>
            <w:r w:rsidRPr="007B7932">
              <w:rPr>
                <w:sz w:val="20"/>
                <w:szCs w:val="20"/>
              </w:rPr>
              <w:t>-</w:t>
            </w:r>
            <w:r w:rsidRPr="007B7932">
              <w:rPr>
                <w:sz w:val="20"/>
                <w:szCs w:val="20"/>
              </w:rPr>
              <w:tab/>
              <w:t xml:space="preserve">For Urban scenario and single PUSCH MSG3 transmission </w:t>
            </w:r>
          </w:p>
          <w:p w14:paraId="641352FF" w14:textId="77777777" w:rsidR="005B12FC" w:rsidRPr="007B7932" w:rsidRDefault="005B12FC">
            <w:pPr>
              <w:pStyle w:val="B2"/>
              <w:rPr>
                <w:sz w:val="20"/>
                <w:szCs w:val="20"/>
              </w:rPr>
            </w:pPr>
            <w:r w:rsidRPr="007B7932">
              <w:rPr>
                <w:sz w:val="20"/>
                <w:szCs w:val="20"/>
              </w:rPr>
              <w:t>-</w:t>
            </w:r>
            <w:r w:rsidRPr="007B7932">
              <w:rPr>
                <w:sz w:val="20"/>
                <w:szCs w:val="20"/>
              </w:rPr>
              <w:tab/>
              <w:t xml:space="preserve">For OOK-based LP-WUS, the required resource reported is 0.9~17.28 MHz*Symbol/bit </w:t>
            </w:r>
          </w:p>
          <w:p w14:paraId="5463DE12" w14:textId="77777777" w:rsidR="005B12FC" w:rsidRPr="007B7932" w:rsidRDefault="005B12FC">
            <w:pPr>
              <w:pStyle w:val="B2"/>
              <w:rPr>
                <w:sz w:val="20"/>
                <w:szCs w:val="20"/>
              </w:rPr>
            </w:pPr>
            <w:r w:rsidRPr="007B7932">
              <w:rPr>
                <w:sz w:val="20"/>
                <w:szCs w:val="20"/>
              </w:rPr>
              <w:t>-</w:t>
            </w:r>
            <w:r w:rsidRPr="007B7932">
              <w:rPr>
                <w:sz w:val="20"/>
                <w:szCs w:val="20"/>
              </w:rPr>
              <w:tab/>
              <w:t>For OFDM-based LP-WUS, the required resource reported is 0.31~4.32 MHz*Symbol/bit</w:t>
            </w:r>
          </w:p>
          <w:p w14:paraId="164B45CA" w14:textId="77777777" w:rsidR="005B12FC" w:rsidRPr="007B7932" w:rsidRDefault="005B12FC">
            <w:pPr>
              <w:pStyle w:val="B1"/>
              <w:rPr>
                <w:sz w:val="20"/>
                <w:szCs w:val="20"/>
              </w:rPr>
            </w:pPr>
            <w:r w:rsidRPr="007B7932">
              <w:rPr>
                <w:sz w:val="20"/>
                <w:szCs w:val="20"/>
              </w:rPr>
              <w:t>-</w:t>
            </w:r>
            <w:r w:rsidRPr="007B7932">
              <w:rPr>
                <w:sz w:val="20"/>
                <w:szCs w:val="20"/>
              </w:rPr>
              <w:tab/>
              <w:t>For Urban scenario and PUSCH MSG3 transmission with two retransmissions (one source)</w:t>
            </w:r>
          </w:p>
          <w:p w14:paraId="60C1036A" w14:textId="77777777" w:rsidR="005B12FC" w:rsidRPr="007B7932" w:rsidRDefault="005B12FC">
            <w:pPr>
              <w:pStyle w:val="B2"/>
              <w:rPr>
                <w:sz w:val="20"/>
                <w:szCs w:val="20"/>
              </w:rPr>
            </w:pPr>
            <w:r w:rsidRPr="007B7932">
              <w:rPr>
                <w:sz w:val="20"/>
                <w:szCs w:val="20"/>
              </w:rPr>
              <w:t>-</w:t>
            </w:r>
            <w:r w:rsidRPr="007B7932">
              <w:rPr>
                <w:sz w:val="20"/>
                <w:szCs w:val="20"/>
              </w:rPr>
              <w:tab/>
              <w:t xml:space="preserve">For OOK-based LP-WUS, the required resource reported is 241.92 MHz*Symbol/bit </w:t>
            </w:r>
          </w:p>
          <w:p w14:paraId="67ACD9B7" w14:textId="77777777" w:rsidR="005B12FC" w:rsidRPr="007B7932" w:rsidRDefault="005B12FC">
            <w:pPr>
              <w:pStyle w:val="B2"/>
              <w:rPr>
                <w:sz w:val="20"/>
                <w:szCs w:val="20"/>
              </w:rPr>
            </w:pPr>
            <w:r w:rsidRPr="007B7932">
              <w:rPr>
                <w:sz w:val="20"/>
                <w:szCs w:val="20"/>
              </w:rPr>
              <w:t>-</w:t>
            </w:r>
            <w:r w:rsidRPr="007B7932">
              <w:rPr>
                <w:sz w:val="20"/>
                <w:szCs w:val="20"/>
              </w:rPr>
              <w:tab/>
              <w:t>For OFDM-based LP-WUS, the required resource reported is 2.16 MHz*Symbol/bit</w:t>
            </w:r>
          </w:p>
          <w:p w14:paraId="6D292402" w14:textId="77777777" w:rsidR="005B12FC" w:rsidRPr="007B7932" w:rsidRDefault="005B12FC">
            <w:pPr>
              <w:pStyle w:val="B2"/>
              <w:ind w:left="284"/>
              <w:rPr>
                <w:sz w:val="20"/>
                <w:szCs w:val="20"/>
              </w:rPr>
            </w:pPr>
            <w:r w:rsidRPr="007B7932">
              <w:rPr>
                <w:sz w:val="20"/>
                <w:szCs w:val="20"/>
              </w:rPr>
              <w:t>Note: 3 sources, assumed 3dB power boosting for LP-WUS</w:t>
            </w:r>
          </w:p>
        </w:tc>
      </w:tr>
    </w:tbl>
    <w:p w14:paraId="64DA0D71" w14:textId="51AB3049" w:rsidR="005B12FC" w:rsidRDefault="005B12FC" w:rsidP="005B12FC">
      <w:pPr>
        <w:pStyle w:val="BodyText"/>
      </w:pPr>
      <w:r>
        <w:t xml:space="preserve">As we can see, there is a wide range of resources required for WUS to meet the coverage target. </w:t>
      </w:r>
    </w:p>
    <w:p w14:paraId="41609843" w14:textId="77777777" w:rsidR="005B12FC" w:rsidRDefault="005B12FC" w:rsidP="005B12FC">
      <w:pPr>
        <w:pStyle w:val="BodyText"/>
      </w:pPr>
      <w:r>
        <w:t xml:space="preserve">Also, the summary the spectral efficiency based on the link-level results is provided in </w:t>
      </w:r>
      <w:r w:rsidRPr="00143B5F">
        <w:t>Table 8.3-6</w:t>
      </w:r>
      <w:r>
        <w:t xml:space="preserve"> of TR 38.869:</w:t>
      </w:r>
    </w:p>
    <w:p w14:paraId="31BE2ACB" w14:textId="6483FD28" w:rsidR="005B12FC" w:rsidRDefault="005B12FC" w:rsidP="005B12FC">
      <w:pPr>
        <w:pStyle w:val="Caption"/>
        <w:keepNext/>
      </w:pPr>
      <w:r>
        <w:t xml:space="preserve">Table </w:t>
      </w:r>
      <w:r>
        <w:fldChar w:fldCharType="begin"/>
      </w:r>
      <w:r>
        <w:instrText xml:space="preserve"> SEQ Table \* ARABIC </w:instrText>
      </w:r>
      <w:r>
        <w:fldChar w:fldCharType="separate"/>
      </w:r>
      <w:r w:rsidR="00267EA3">
        <w:rPr>
          <w:noProof/>
        </w:rPr>
        <w:t>4</w:t>
      </w:r>
      <w:r>
        <w:fldChar w:fldCharType="end"/>
      </w:r>
      <w:r>
        <w:t>:</w:t>
      </w:r>
      <w:r w:rsidRPr="00143B5F">
        <w:t xml:space="preserve"> Spectral efficiency for different range and waveforms</w:t>
      </w:r>
      <w:r>
        <w:t xml:space="preserve"> (</w:t>
      </w:r>
      <w:r w:rsidRPr="00143B5F">
        <w:t>Table 8.3-6</w:t>
      </w:r>
      <w:r>
        <w:t xml:space="preserve"> of TR 38.869)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95"/>
        <w:gridCol w:w="1170"/>
        <w:gridCol w:w="1530"/>
        <w:gridCol w:w="1440"/>
        <w:gridCol w:w="1800"/>
        <w:gridCol w:w="2794"/>
      </w:tblGrid>
      <w:tr w:rsidR="005B12FC" w:rsidRPr="00B71B29" w14:paraId="2ADB4BAC" w14:textId="77777777">
        <w:trPr>
          <w:trHeight w:val="20"/>
          <w:jc w:val="center"/>
        </w:trPr>
        <w:tc>
          <w:tcPr>
            <w:tcW w:w="9629" w:type="dxa"/>
            <w:gridSpan w:val="6"/>
            <w:shd w:val="clear" w:color="auto" w:fill="D9E2F3" w:themeFill="accent1" w:themeFillTint="33"/>
          </w:tcPr>
          <w:p w14:paraId="677C692A" w14:textId="77777777" w:rsidR="005B12FC" w:rsidRPr="00240366" w:rsidRDefault="005B12FC">
            <w:pPr>
              <w:pStyle w:val="TAC"/>
              <w:keepNext w:val="0"/>
              <w:rPr>
                <w:b/>
                <w:bCs/>
              </w:rPr>
            </w:pPr>
            <w:r w:rsidRPr="00240366">
              <w:rPr>
                <w:b/>
                <w:bCs/>
              </w:rPr>
              <w:t>OOK-1 30kHz</w:t>
            </w:r>
          </w:p>
        </w:tc>
      </w:tr>
      <w:tr w:rsidR="005B12FC" w:rsidRPr="00B71B29" w14:paraId="43064420" w14:textId="77777777">
        <w:trPr>
          <w:trHeight w:val="20"/>
          <w:jc w:val="center"/>
        </w:trPr>
        <w:tc>
          <w:tcPr>
            <w:tcW w:w="895" w:type="dxa"/>
            <w:vAlign w:val="bottom"/>
          </w:tcPr>
          <w:p w14:paraId="39F2D00A" w14:textId="77777777" w:rsidR="005B12FC" w:rsidRPr="00B71B29" w:rsidRDefault="005B12FC">
            <w:pPr>
              <w:pStyle w:val="TAC"/>
              <w:keepNext w:val="0"/>
              <w:rPr>
                <w:bCs/>
              </w:rPr>
            </w:pPr>
            <w:r w:rsidRPr="00B71B29">
              <w:rPr>
                <w:bCs/>
              </w:rPr>
              <w:t>SNR Range [dB]</w:t>
            </w:r>
          </w:p>
        </w:tc>
        <w:tc>
          <w:tcPr>
            <w:tcW w:w="1170" w:type="dxa"/>
            <w:shd w:val="clear" w:color="auto" w:fill="auto"/>
            <w:noWrap/>
            <w:vAlign w:val="bottom"/>
          </w:tcPr>
          <w:p w14:paraId="3323DF35" w14:textId="77777777" w:rsidR="005B12FC" w:rsidRPr="00B71B29" w:rsidRDefault="005B12FC">
            <w:pPr>
              <w:pStyle w:val="TAC"/>
              <w:keepNext w:val="0"/>
              <w:rPr>
                <w:bCs/>
              </w:rPr>
            </w:pPr>
            <w:r w:rsidRPr="00B71B29">
              <w:rPr>
                <w:bCs/>
              </w:rPr>
              <w:t>SE median [dB]</w:t>
            </w:r>
          </w:p>
        </w:tc>
        <w:tc>
          <w:tcPr>
            <w:tcW w:w="1530" w:type="dxa"/>
            <w:shd w:val="clear" w:color="auto" w:fill="auto"/>
            <w:noWrap/>
            <w:vAlign w:val="bottom"/>
          </w:tcPr>
          <w:p w14:paraId="0236CA5A" w14:textId="77777777" w:rsidR="005B12FC" w:rsidRPr="00B71B29" w:rsidRDefault="005B12FC">
            <w:pPr>
              <w:pStyle w:val="TAC"/>
              <w:keepNext w:val="0"/>
              <w:rPr>
                <w:bCs/>
                <w:lang w:val="en-US"/>
              </w:rPr>
            </w:pPr>
            <w:r w:rsidRPr="00B71B29">
              <w:rPr>
                <w:bCs/>
                <w:lang w:val="en-US"/>
              </w:rPr>
              <w:t>SE average [b/s/Hz]</w:t>
            </w:r>
          </w:p>
        </w:tc>
        <w:tc>
          <w:tcPr>
            <w:tcW w:w="1440" w:type="dxa"/>
            <w:shd w:val="clear" w:color="auto" w:fill="auto"/>
            <w:noWrap/>
            <w:vAlign w:val="bottom"/>
          </w:tcPr>
          <w:p w14:paraId="0AFD86DC" w14:textId="77777777" w:rsidR="005B12FC" w:rsidRPr="00B71B29" w:rsidRDefault="005B12FC">
            <w:pPr>
              <w:pStyle w:val="TAC"/>
              <w:keepNext w:val="0"/>
              <w:rPr>
                <w:bCs/>
              </w:rPr>
            </w:pPr>
            <w:r w:rsidRPr="00B71B29">
              <w:rPr>
                <w:bCs/>
              </w:rPr>
              <w:t>SE Min [b/s/Hz]</w:t>
            </w:r>
          </w:p>
        </w:tc>
        <w:tc>
          <w:tcPr>
            <w:tcW w:w="1800" w:type="dxa"/>
            <w:shd w:val="clear" w:color="auto" w:fill="auto"/>
            <w:noWrap/>
            <w:vAlign w:val="bottom"/>
          </w:tcPr>
          <w:p w14:paraId="3B2B6730" w14:textId="77777777" w:rsidR="005B12FC" w:rsidRPr="00B71B29" w:rsidRDefault="005B12FC">
            <w:pPr>
              <w:pStyle w:val="TAC"/>
              <w:keepNext w:val="0"/>
              <w:rPr>
                <w:bCs/>
              </w:rPr>
            </w:pPr>
            <w:r w:rsidRPr="00B71B29">
              <w:rPr>
                <w:bCs/>
              </w:rPr>
              <w:t>SE Max [b/s/Hz]</w:t>
            </w:r>
          </w:p>
        </w:tc>
        <w:tc>
          <w:tcPr>
            <w:tcW w:w="2794" w:type="dxa"/>
            <w:shd w:val="clear" w:color="auto" w:fill="auto"/>
            <w:noWrap/>
            <w:vAlign w:val="bottom"/>
          </w:tcPr>
          <w:p w14:paraId="0B226EED" w14:textId="77777777" w:rsidR="005B12FC" w:rsidRPr="00B71B29" w:rsidRDefault="005B12FC">
            <w:pPr>
              <w:pStyle w:val="TAC"/>
              <w:keepNext w:val="0"/>
              <w:rPr>
                <w:bCs/>
              </w:rPr>
            </w:pPr>
            <w:r w:rsidRPr="00B71B29">
              <w:rPr>
                <w:bCs/>
              </w:rPr>
              <w:t>#Sources [-]</w:t>
            </w:r>
          </w:p>
        </w:tc>
      </w:tr>
      <w:tr w:rsidR="005B12FC" w:rsidRPr="00B71B29" w14:paraId="57709951" w14:textId="77777777">
        <w:trPr>
          <w:trHeight w:val="20"/>
          <w:jc w:val="center"/>
        </w:trPr>
        <w:tc>
          <w:tcPr>
            <w:tcW w:w="895" w:type="dxa"/>
            <w:vAlign w:val="bottom"/>
          </w:tcPr>
          <w:p w14:paraId="62706B25" w14:textId="77777777" w:rsidR="005B12FC" w:rsidRPr="00B71B29" w:rsidRDefault="005B12FC">
            <w:pPr>
              <w:pStyle w:val="TAC"/>
              <w:keepNext w:val="0"/>
              <w:rPr>
                <w:color w:val="000000"/>
              </w:rPr>
            </w:pPr>
            <w:r w:rsidRPr="00B71B29">
              <w:rPr>
                <w:color w:val="000000"/>
              </w:rPr>
              <w:t>[-9, -3]</w:t>
            </w:r>
          </w:p>
        </w:tc>
        <w:tc>
          <w:tcPr>
            <w:tcW w:w="1170" w:type="dxa"/>
            <w:shd w:val="clear" w:color="auto" w:fill="auto"/>
            <w:noWrap/>
            <w:vAlign w:val="bottom"/>
          </w:tcPr>
          <w:p w14:paraId="0DCB5D63" w14:textId="77777777" w:rsidR="005B12FC" w:rsidRPr="00B71B29" w:rsidRDefault="005B12FC">
            <w:pPr>
              <w:pStyle w:val="TAC"/>
              <w:keepNext w:val="0"/>
              <w:rPr>
                <w:color w:val="000000"/>
              </w:rPr>
            </w:pPr>
            <w:r w:rsidRPr="00B71B29">
              <w:rPr>
                <w:color w:val="000000"/>
              </w:rPr>
              <w:t>0,003241</w:t>
            </w:r>
          </w:p>
        </w:tc>
        <w:tc>
          <w:tcPr>
            <w:tcW w:w="1530" w:type="dxa"/>
            <w:shd w:val="clear" w:color="auto" w:fill="auto"/>
            <w:noWrap/>
            <w:vAlign w:val="bottom"/>
            <w:hideMark/>
          </w:tcPr>
          <w:p w14:paraId="4DCA4481" w14:textId="77777777" w:rsidR="005B12FC" w:rsidRPr="00B71B29" w:rsidRDefault="005B12FC">
            <w:pPr>
              <w:pStyle w:val="TAC"/>
              <w:keepNext w:val="0"/>
              <w:rPr>
                <w:color w:val="000000"/>
              </w:rPr>
            </w:pPr>
            <w:r w:rsidRPr="00B71B29">
              <w:rPr>
                <w:color w:val="000000"/>
              </w:rPr>
              <w:t>0,003241</w:t>
            </w:r>
          </w:p>
        </w:tc>
        <w:tc>
          <w:tcPr>
            <w:tcW w:w="1440" w:type="dxa"/>
            <w:shd w:val="clear" w:color="auto" w:fill="auto"/>
            <w:noWrap/>
            <w:vAlign w:val="bottom"/>
            <w:hideMark/>
          </w:tcPr>
          <w:p w14:paraId="63B2E2C6" w14:textId="77777777" w:rsidR="005B12FC" w:rsidRPr="00B71B29" w:rsidRDefault="005B12FC">
            <w:pPr>
              <w:pStyle w:val="TAC"/>
              <w:keepNext w:val="0"/>
              <w:rPr>
                <w:color w:val="000000"/>
              </w:rPr>
            </w:pPr>
            <w:r w:rsidRPr="00B71B29">
              <w:rPr>
                <w:color w:val="000000"/>
              </w:rPr>
              <w:t>0,003241</w:t>
            </w:r>
          </w:p>
        </w:tc>
        <w:tc>
          <w:tcPr>
            <w:tcW w:w="1800" w:type="dxa"/>
            <w:shd w:val="clear" w:color="auto" w:fill="auto"/>
            <w:noWrap/>
            <w:vAlign w:val="bottom"/>
            <w:hideMark/>
          </w:tcPr>
          <w:p w14:paraId="60B2C4EE" w14:textId="77777777" w:rsidR="005B12FC" w:rsidRPr="00B71B29" w:rsidRDefault="005B12FC">
            <w:pPr>
              <w:pStyle w:val="TAC"/>
              <w:keepNext w:val="0"/>
              <w:rPr>
                <w:color w:val="000000"/>
              </w:rPr>
            </w:pPr>
            <w:r w:rsidRPr="00B71B29">
              <w:rPr>
                <w:color w:val="000000"/>
              </w:rPr>
              <w:t>0,003241</w:t>
            </w:r>
          </w:p>
        </w:tc>
        <w:tc>
          <w:tcPr>
            <w:tcW w:w="2794" w:type="dxa"/>
            <w:shd w:val="clear" w:color="auto" w:fill="auto"/>
            <w:noWrap/>
            <w:vAlign w:val="bottom"/>
            <w:hideMark/>
          </w:tcPr>
          <w:p w14:paraId="4539DA18" w14:textId="77777777" w:rsidR="005B12FC" w:rsidRPr="00B71B29" w:rsidRDefault="005B12FC">
            <w:pPr>
              <w:pStyle w:val="TAC"/>
              <w:keepNext w:val="0"/>
              <w:rPr>
                <w:color w:val="000000"/>
              </w:rPr>
            </w:pPr>
            <w:r w:rsidRPr="00B71B29">
              <w:t>[8B-11]</w:t>
            </w:r>
            <w:r w:rsidRPr="00B71B29" w:rsidDel="00367B93">
              <w:t xml:space="preserve"> </w:t>
            </w:r>
            <w:r w:rsidRPr="00B71B29">
              <w:t>[8B-17]</w:t>
            </w:r>
          </w:p>
        </w:tc>
      </w:tr>
      <w:tr w:rsidR="005B12FC" w:rsidRPr="00B71B29" w14:paraId="6A8CE58F" w14:textId="77777777">
        <w:trPr>
          <w:trHeight w:val="20"/>
          <w:jc w:val="center"/>
        </w:trPr>
        <w:tc>
          <w:tcPr>
            <w:tcW w:w="895" w:type="dxa"/>
            <w:vAlign w:val="bottom"/>
          </w:tcPr>
          <w:p w14:paraId="15B6A706" w14:textId="77777777" w:rsidR="005B12FC" w:rsidRPr="00B71B29" w:rsidRDefault="005B12FC">
            <w:pPr>
              <w:pStyle w:val="TAC"/>
              <w:keepNext w:val="0"/>
              <w:rPr>
                <w:color w:val="000000"/>
              </w:rPr>
            </w:pPr>
            <w:r w:rsidRPr="00B71B29">
              <w:rPr>
                <w:color w:val="000000"/>
              </w:rPr>
              <w:t>[-3, 3]</w:t>
            </w:r>
          </w:p>
        </w:tc>
        <w:tc>
          <w:tcPr>
            <w:tcW w:w="1170" w:type="dxa"/>
            <w:shd w:val="clear" w:color="auto" w:fill="auto"/>
            <w:noWrap/>
            <w:vAlign w:val="bottom"/>
          </w:tcPr>
          <w:p w14:paraId="1B32488E" w14:textId="77777777" w:rsidR="005B12FC" w:rsidRPr="00B71B29" w:rsidRDefault="005B12FC">
            <w:pPr>
              <w:pStyle w:val="TAC"/>
              <w:keepNext w:val="0"/>
              <w:rPr>
                <w:color w:val="000000"/>
              </w:rPr>
            </w:pPr>
            <w:r w:rsidRPr="00B71B29">
              <w:rPr>
                <w:color w:val="000000"/>
              </w:rPr>
              <w:t>0,003241</w:t>
            </w:r>
          </w:p>
        </w:tc>
        <w:tc>
          <w:tcPr>
            <w:tcW w:w="1530" w:type="dxa"/>
            <w:shd w:val="clear" w:color="auto" w:fill="auto"/>
            <w:noWrap/>
            <w:vAlign w:val="bottom"/>
            <w:hideMark/>
          </w:tcPr>
          <w:p w14:paraId="73162BFA" w14:textId="77777777" w:rsidR="005B12FC" w:rsidRPr="00B71B29" w:rsidRDefault="005B12FC">
            <w:pPr>
              <w:pStyle w:val="TAC"/>
              <w:keepNext w:val="0"/>
              <w:rPr>
                <w:color w:val="000000"/>
              </w:rPr>
            </w:pPr>
            <w:r w:rsidRPr="00B71B29">
              <w:rPr>
                <w:color w:val="000000"/>
              </w:rPr>
              <w:t>0,00321</w:t>
            </w:r>
          </w:p>
        </w:tc>
        <w:tc>
          <w:tcPr>
            <w:tcW w:w="1440" w:type="dxa"/>
            <w:shd w:val="clear" w:color="auto" w:fill="auto"/>
            <w:noWrap/>
            <w:vAlign w:val="bottom"/>
            <w:hideMark/>
          </w:tcPr>
          <w:p w14:paraId="34A1FF18" w14:textId="77777777" w:rsidR="005B12FC" w:rsidRPr="00B71B29" w:rsidRDefault="005B12FC">
            <w:pPr>
              <w:pStyle w:val="TAC"/>
              <w:keepNext w:val="0"/>
              <w:rPr>
                <w:color w:val="000000"/>
              </w:rPr>
            </w:pPr>
            <w:r w:rsidRPr="00B71B29">
              <w:rPr>
                <w:color w:val="000000"/>
              </w:rPr>
              <w:t>0,00144</w:t>
            </w:r>
          </w:p>
        </w:tc>
        <w:tc>
          <w:tcPr>
            <w:tcW w:w="1800" w:type="dxa"/>
            <w:shd w:val="clear" w:color="auto" w:fill="auto"/>
            <w:noWrap/>
            <w:vAlign w:val="bottom"/>
            <w:hideMark/>
          </w:tcPr>
          <w:p w14:paraId="45C41D80" w14:textId="77777777" w:rsidR="005B12FC" w:rsidRPr="00B71B29" w:rsidRDefault="005B12FC">
            <w:pPr>
              <w:pStyle w:val="TAC"/>
              <w:keepNext w:val="0"/>
              <w:rPr>
                <w:color w:val="000000"/>
              </w:rPr>
            </w:pPr>
            <w:r w:rsidRPr="00B71B29">
              <w:rPr>
                <w:color w:val="000000"/>
              </w:rPr>
              <w:t>0,006481</w:t>
            </w:r>
          </w:p>
        </w:tc>
        <w:tc>
          <w:tcPr>
            <w:tcW w:w="2794" w:type="dxa"/>
            <w:shd w:val="clear" w:color="auto" w:fill="auto"/>
            <w:noWrap/>
            <w:vAlign w:val="bottom"/>
            <w:hideMark/>
          </w:tcPr>
          <w:p w14:paraId="0FAC92EA" w14:textId="77777777" w:rsidR="005B12FC" w:rsidRPr="00B71B29" w:rsidRDefault="005B12FC">
            <w:pPr>
              <w:pStyle w:val="TAC"/>
              <w:keepNext w:val="0"/>
              <w:rPr>
                <w:color w:val="000000"/>
                <w:lang w:val="en-US"/>
              </w:rPr>
            </w:pPr>
            <w:r w:rsidRPr="00B71B29">
              <w:rPr>
                <w:lang w:val="en-US"/>
              </w:rPr>
              <w:t>[8B-</w:t>
            </w:r>
            <w:proofErr w:type="gramStart"/>
            <w:r w:rsidRPr="00B71B29">
              <w:rPr>
                <w:lang w:val="en-US"/>
              </w:rPr>
              <w:t>25][</w:t>
            </w:r>
            <w:proofErr w:type="gramEnd"/>
            <w:r w:rsidRPr="00B71B29">
              <w:rPr>
                <w:lang w:val="en-US"/>
              </w:rPr>
              <w:t>8B-3][8B-1][8B-2][8B-7][8B-22][8B-28][8B-8][8B-24][8B-27][8B-11]</w:t>
            </w:r>
          </w:p>
        </w:tc>
      </w:tr>
      <w:tr w:rsidR="005B12FC" w:rsidRPr="00B71B29" w14:paraId="74172DA2" w14:textId="77777777">
        <w:trPr>
          <w:trHeight w:val="20"/>
          <w:jc w:val="center"/>
        </w:trPr>
        <w:tc>
          <w:tcPr>
            <w:tcW w:w="895" w:type="dxa"/>
            <w:vAlign w:val="bottom"/>
          </w:tcPr>
          <w:p w14:paraId="3A4F94E3" w14:textId="77777777" w:rsidR="005B12FC" w:rsidRPr="00B71B29" w:rsidRDefault="005B12FC">
            <w:pPr>
              <w:pStyle w:val="TAC"/>
              <w:keepNext w:val="0"/>
              <w:rPr>
                <w:color w:val="000000"/>
              </w:rPr>
            </w:pPr>
            <w:r w:rsidRPr="00B71B29">
              <w:rPr>
                <w:color w:val="000000"/>
              </w:rPr>
              <w:t>[3, 9]</w:t>
            </w:r>
          </w:p>
        </w:tc>
        <w:tc>
          <w:tcPr>
            <w:tcW w:w="1170" w:type="dxa"/>
            <w:shd w:val="clear" w:color="auto" w:fill="auto"/>
            <w:noWrap/>
            <w:vAlign w:val="bottom"/>
          </w:tcPr>
          <w:p w14:paraId="1A0F9E8F" w14:textId="77777777" w:rsidR="005B12FC" w:rsidRPr="00B71B29" w:rsidRDefault="005B12FC">
            <w:pPr>
              <w:pStyle w:val="TAC"/>
              <w:keepNext w:val="0"/>
              <w:rPr>
                <w:color w:val="000000"/>
              </w:rPr>
            </w:pPr>
            <w:r w:rsidRPr="00B71B29">
              <w:rPr>
                <w:color w:val="000000"/>
              </w:rPr>
              <w:t>0,003241</w:t>
            </w:r>
          </w:p>
        </w:tc>
        <w:tc>
          <w:tcPr>
            <w:tcW w:w="1530" w:type="dxa"/>
            <w:shd w:val="clear" w:color="auto" w:fill="auto"/>
            <w:noWrap/>
            <w:vAlign w:val="bottom"/>
            <w:hideMark/>
          </w:tcPr>
          <w:p w14:paraId="6442A279" w14:textId="77777777" w:rsidR="005B12FC" w:rsidRPr="00B71B29" w:rsidRDefault="005B12FC">
            <w:pPr>
              <w:pStyle w:val="TAC"/>
              <w:keepNext w:val="0"/>
              <w:rPr>
                <w:color w:val="000000"/>
              </w:rPr>
            </w:pPr>
            <w:r w:rsidRPr="00B71B29">
              <w:rPr>
                <w:color w:val="000000"/>
              </w:rPr>
              <w:t>0,004028</w:t>
            </w:r>
          </w:p>
        </w:tc>
        <w:tc>
          <w:tcPr>
            <w:tcW w:w="1440" w:type="dxa"/>
            <w:shd w:val="clear" w:color="auto" w:fill="auto"/>
            <w:noWrap/>
            <w:vAlign w:val="bottom"/>
            <w:hideMark/>
          </w:tcPr>
          <w:p w14:paraId="6B5FE395" w14:textId="77777777" w:rsidR="005B12FC" w:rsidRPr="00B71B29" w:rsidRDefault="005B12FC">
            <w:pPr>
              <w:pStyle w:val="TAC"/>
              <w:keepNext w:val="0"/>
              <w:rPr>
                <w:color w:val="000000"/>
              </w:rPr>
            </w:pPr>
            <w:r w:rsidRPr="00B71B29">
              <w:rPr>
                <w:color w:val="000000"/>
              </w:rPr>
              <w:t>0,001389</w:t>
            </w:r>
          </w:p>
        </w:tc>
        <w:tc>
          <w:tcPr>
            <w:tcW w:w="1800" w:type="dxa"/>
            <w:shd w:val="clear" w:color="auto" w:fill="auto"/>
            <w:noWrap/>
            <w:vAlign w:val="bottom"/>
            <w:hideMark/>
          </w:tcPr>
          <w:p w14:paraId="58AAACFC" w14:textId="77777777" w:rsidR="005B12FC" w:rsidRPr="00B71B29" w:rsidRDefault="005B12FC">
            <w:pPr>
              <w:pStyle w:val="TAC"/>
              <w:keepNext w:val="0"/>
              <w:rPr>
                <w:color w:val="000000"/>
              </w:rPr>
            </w:pPr>
            <w:r w:rsidRPr="00B71B29">
              <w:rPr>
                <w:color w:val="000000"/>
              </w:rPr>
              <w:t>0,01037</w:t>
            </w:r>
          </w:p>
        </w:tc>
        <w:tc>
          <w:tcPr>
            <w:tcW w:w="2794" w:type="dxa"/>
            <w:shd w:val="clear" w:color="auto" w:fill="auto"/>
            <w:noWrap/>
            <w:vAlign w:val="bottom"/>
            <w:hideMark/>
          </w:tcPr>
          <w:p w14:paraId="26BB2214" w14:textId="77777777" w:rsidR="005B12FC" w:rsidRPr="00B71B29" w:rsidRDefault="005B12FC">
            <w:pPr>
              <w:pStyle w:val="TAC"/>
              <w:keepNext w:val="0"/>
              <w:rPr>
                <w:color w:val="000000"/>
              </w:rPr>
            </w:pPr>
            <w:r w:rsidRPr="00B71B29">
              <w:t>[8B-20][8B-17][8B-1][8B-7][8B-8][8B-27][8B-16]</w:t>
            </w:r>
          </w:p>
        </w:tc>
      </w:tr>
      <w:tr w:rsidR="005B12FC" w:rsidRPr="00B71B29" w14:paraId="52D76A21" w14:textId="77777777">
        <w:trPr>
          <w:trHeight w:val="20"/>
          <w:jc w:val="center"/>
        </w:trPr>
        <w:tc>
          <w:tcPr>
            <w:tcW w:w="9629" w:type="dxa"/>
            <w:gridSpan w:val="6"/>
            <w:shd w:val="clear" w:color="auto" w:fill="D9E2F3" w:themeFill="accent1" w:themeFillTint="33"/>
          </w:tcPr>
          <w:p w14:paraId="383E8DEC" w14:textId="77777777" w:rsidR="005B12FC" w:rsidRPr="00240366" w:rsidRDefault="005B12FC">
            <w:pPr>
              <w:pStyle w:val="TAC"/>
              <w:keepNext w:val="0"/>
              <w:rPr>
                <w:b/>
              </w:rPr>
            </w:pPr>
            <w:r w:rsidRPr="00240366">
              <w:rPr>
                <w:b/>
              </w:rPr>
              <w:t>OOK-4 M=4</w:t>
            </w:r>
          </w:p>
        </w:tc>
      </w:tr>
      <w:tr w:rsidR="005B12FC" w:rsidRPr="00B71B29" w14:paraId="3E95AF14" w14:textId="77777777">
        <w:trPr>
          <w:trHeight w:val="20"/>
          <w:jc w:val="center"/>
        </w:trPr>
        <w:tc>
          <w:tcPr>
            <w:tcW w:w="895" w:type="dxa"/>
            <w:vAlign w:val="bottom"/>
          </w:tcPr>
          <w:p w14:paraId="2D0F5433" w14:textId="77777777" w:rsidR="005B12FC" w:rsidRPr="00B71B29" w:rsidRDefault="005B12FC">
            <w:pPr>
              <w:pStyle w:val="TAC"/>
              <w:keepNext w:val="0"/>
              <w:rPr>
                <w:bCs/>
              </w:rPr>
            </w:pPr>
            <w:r w:rsidRPr="00B71B29">
              <w:rPr>
                <w:bCs/>
              </w:rPr>
              <w:t>SNR Range [dB]</w:t>
            </w:r>
          </w:p>
        </w:tc>
        <w:tc>
          <w:tcPr>
            <w:tcW w:w="1170" w:type="dxa"/>
            <w:vAlign w:val="bottom"/>
          </w:tcPr>
          <w:p w14:paraId="401DE4B2" w14:textId="77777777" w:rsidR="005B12FC" w:rsidRPr="00B71B29" w:rsidRDefault="005B12FC">
            <w:pPr>
              <w:pStyle w:val="TAC"/>
              <w:keepNext w:val="0"/>
              <w:rPr>
                <w:bCs/>
                <w:lang w:val="en-US"/>
              </w:rPr>
            </w:pPr>
            <w:r w:rsidRPr="00B71B29">
              <w:rPr>
                <w:bCs/>
              </w:rPr>
              <w:t>SE 50% percentile [dB]</w:t>
            </w:r>
          </w:p>
        </w:tc>
        <w:tc>
          <w:tcPr>
            <w:tcW w:w="1530" w:type="dxa"/>
            <w:shd w:val="clear" w:color="auto" w:fill="auto"/>
            <w:noWrap/>
            <w:vAlign w:val="bottom"/>
          </w:tcPr>
          <w:p w14:paraId="55DB5508" w14:textId="77777777" w:rsidR="005B12FC" w:rsidRPr="00B71B29" w:rsidRDefault="005B12FC">
            <w:pPr>
              <w:pStyle w:val="TAC"/>
              <w:keepNext w:val="0"/>
              <w:rPr>
                <w:bCs/>
                <w:lang w:val="en-US"/>
              </w:rPr>
            </w:pPr>
            <w:r w:rsidRPr="00B71B29">
              <w:rPr>
                <w:bCs/>
                <w:lang w:val="en-US"/>
              </w:rPr>
              <w:t>SE average [b/s/Hz]</w:t>
            </w:r>
          </w:p>
        </w:tc>
        <w:tc>
          <w:tcPr>
            <w:tcW w:w="1440" w:type="dxa"/>
            <w:shd w:val="clear" w:color="auto" w:fill="auto"/>
            <w:noWrap/>
            <w:vAlign w:val="bottom"/>
          </w:tcPr>
          <w:p w14:paraId="5A5A01FA" w14:textId="77777777" w:rsidR="005B12FC" w:rsidRPr="00B71B29" w:rsidRDefault="005B12FC">
            <w:pPr>
              <w:pStyle w:val="TAC"/>
              <w:keepNext w:val="0"/>
              <w:rPr>
                <w:bCs/>
              </w:rPr>
            </w:pPr>
            <w:r w:rsidRPr="00B71B29">
              <w:rPr>
                <w:bCs/>
              </w:rPr>
              <w:t>SE Min [b/s/Hz]</w:t>
            </w:r>
          </w:p>
        </w:tc>
        <w:tc>
          <w:tcPr>
            <w:tcW w:w="1800" w:type="dxa"/>
            <w:shd w:val="clear" w:color="auto" w:fill="auto"/>
            <w:noWrap/>
            <w:vAlign w:val="bottom"/>
          </w:tcPr>
          <w:p w14:paraId="4A0AA724" w14:textId="77777777" w:rsidR="005B12FC" w:rsidRPr="00B71B29" w:rsidRDefault="005B12FC">
            <w:pPr>
              <w:pStyle w:val="TAC"/>
              <w:keepNext w:val="0"/>
              <w:rPr>
                <w:bCs/>
              </w:rPr>
            </w:pPr>
            <w:r w:rsidRPr="00B71B29">
              <w:rPr>
                <w:bCs/>
              </w:rPr>
              <w:t>SE Max [b/s/Hz]</w:t>
            </w:r>
          </w:p>
        </w:tc>
        <w:tc>
          <w:tcPr>
            <w:tcW w:w="2794" w:type="dxa"/>
            <w:shd w:val="clear" w:color="auto" w:fill="auto"/>
            <w:noWrap/>
            <w:vAlign w:val="bottom"/>
          </w:tcPr>
          <w:p w14:paraId="15BAE952" w14:textId="77777777" w:rsidR="005B12FC" w:rsidRPr="00B71B29" w:rsidRDefault="005B12FC">
            <w:pPr>
              <w:pStyle w:val="TAC"/>
              <w:keepNext w:val="0"/>
              <w:rPr>
                <w:bCs/>
              </w:rPr>
            </w:pPr>
            <w:r w:rsidRPr="00B71B29">
              <w:rPr>
                <w:bCs/>
              </w:rPr>
              <w:t>#Sources [-]</w:t>
            </w:r>
          </w:p>
        </w:tc>
      </w:tr>
      <w:tr w:rsidR="005B12FC" w:rsidRPr="00B71B29" w14:paraId="560E4B09" w14:textId="77777777">
        <w:trPr>
          <w:trHeight w:val="20"/>
          <w:jc w:val="center"/>
        </w:trPr>
        <w:tc>
          <w:tcPr>
            <w:tcW w:w="895" w:type="dxa"/>
            <w:vAlign w:val="bottom"/>
          </w:tcPr>
          <w:p w14:paraId="0F6A6643" w14:textId="77777777" w:rsidR="005B12FC" w:rsidRPr="00B71B29" w:rsidRDefault="005B12FC">
            <w:pPr>
              <w:pStyle w:val="TAC"/>
              <w:keepNext w:val="0"/>
              <w:rPr>
                <w:color w:val="000000"/>
              </w:rPr>
            </w:pPr>
            <w:r w:rsidRPr="00B71B29">
              <w:rPr>
                <w:color w:val="000000"/>
              </w:rPr>
              <w:t>[-9, -3]</w:t>
            </w:r>
          </w:p>
        </w:tc>
        <w:tc>
          <w:tcPr>
            <w:tcW w:w="1170" w:type="dxa"/>
            <w:vAlign w:val="bottom"/>
          </w:tcPr>
          <w:p w14:paraId="7FE1E390" w14:textId="77777777" w:rsidR="005B12FC" w:rsidRPr="00B71B29" w:rsidRDefault="005B12FC">
            <w:pPr>
              <w:pStyle w:val="TAC"/>
              <w:keepNext w:val="0"/>
              <w:rPr>
                <w:color w:val="000000"/>
              </w:rPr>
            </w:pPr>
            <w:r w:rsidRPr="00B71B29">
              <w:rPr>
                <w:color w:val="000000"/>
              </w:rPr>
              <w:t>0,004321</w:t>
            </w:r>
          </w:p>
        </w:tc>
        <w:tc>
          <w:tcPr>
            <w:tcW w:w="1530" w:type="dxa"/>
            <w:shd w:val="clear" w:color="auto" w:fill="auto"/>
            <w:noWrap/>
            <w:vAlign w:val="bottom"/>
            <w:hideMark/>
          </w:tcPr>
          <w:p w14:paraId="17E4199B" w14:textId="77777777" w:rsidR="005B12FC" w:rsidRPr="00B71B29" w:rsidRDefault="005B12FC">
            <w:pPr>
              <w:pStyle w:val="TAC"/>
              <w:keepNext w:val="0"/>
              <w:rPr>
                <w:color w:val="000000"/>
              </w:rPr>
            </w:pPr>
            <w:r w:rsidRPr="00B71B29">
              <w:rPr>
                <w:color w:val="000000"/>
              </w:rPr>
              <w:t>0,007121</w:t>
            </w:r>
          </w:p>
        </w:tc>
        <w:tc>
          <w:tcPr>
            <w:tcW w:w="1440" w:type="dxa"/>
            <w:shd w:val="clear" w:color="auto" w:fill="auto"/>
            <w:noWrap/>
            <w:vAlign w:val="bottom"/>
            <w:hideMark/>
          </w:tcPr>
          <w:p w14:paraId="24B70063" w14:textId="77777777" w:rsidR="005B12FC" w:rsidRPr="00B71B29" w:rsidRDefault="005B12FC">
            <w:pPr>
              <w:pStyle w:val="TAC"/>
              <w:keepNext w:val="0"/>
              <w:rPr>
                <w:color w:val="000000"/>
              </w:rPr>
            </w:pPr>
            <w:r w:rsidRPr="00B71B29">
              <w:rPr>
                <w:color w:val="000000"/>
              </w:rPr>
              <w:t>0,000463</w:t>
            </w:r>
          </w:p>
        </w:tc>
        <w:tc>
          <w:tcPr>
            <w:tcW w:w="1800" w:type="dxa"/>
            <w:shd w:val="clear" w:color="auto" w:fill="auto"/>
            <w:noWrap/>
            <w:vAlign w:val="bottom"/>
            <w:hideMark/>
          </w:tcPr>
          <w:p w14:paraId="1B96AED5" w14:textId="77777777" w:rsidR="005B12FC" w:rsidRPr="00B71B29" w:rsidRDefault="005B12FC">
            <w:pPr>
              <w:pStyle w:val="TAC"/>
              <w:keepNext w:val="0"/>
              <w:rPr>
                <w:color w:val="000000"/>
              </w:rPr>
            </w:pPr>
            <w:r w:rsidRPr="00B71B29">
              <w:rPr>
                <w:color w:val="000000"/>
              </w:rPr>
              <w:t>0,025926</w:t>
            </w:r>
          </w:p>
        </w:tc>
        <w:tc>
          <w:tcPr>
            <w:tcW w:w="2794" w:type="dxa"/>
            <w:shd w:val="clear" w:color="auto" w:fill="auto"/>
            <w:noWrap/>
            <w:vAlign w:val="bottom"/>
            <w:hideMark/>
          </w:tcPr>
          <w:p w14:paraId="7EBDE52F" w14:textId="77777777" w:rsidR="005B12FC" w:rsidRPr="00B71B29" w:rsidRDefault="005B12FC">
            <w:pPr>
              <w:pStyle w:val="TAC"/>
              <w:keepNext w:val="0"/>
              <w:rPr>
                <w:color w:val="000000"/>
              </w:rPr>
            </w:pPr>
            <w:r w:rsidRPr="00B71B29">
              <w:t>[8B-13][8B-21][8B-3][8B-2][8B-7][8B-11]</w:t>
            </w:r>
          </w:p>
        </w:tc>
      </w:tr>
      <w:tr w:rsidR="005B12FC" w:rsidRPr="00B71B29" w14:paraId="2086C8D2" w14:textId="77777777">
        <w:trPr>
          <w:trHeight w:val="20"/>
          <w:jc w:val="center"/>
        </w:trPr>
        <w:tc>
          <w:tcPr>
            <w:tcW w:w="895" w:type="dxa"/>
            <w:vAlign w:val="bottom"/>
          </w:tcPr>
          <w:p w14:paraId="7D6187FC" w14:textId="77777777" w:rsidR="005B12FC" w:rsidRPr="00B71B29" w:rsidRDefault="005B12FC">
            <w:pPr>
              <w:pStyle w:val="TAC"/>
              <w:keepNext w:val="0"/>
              <w:rPr>
                <w:color w:val="000000"/>
              </w:rPr>
            </w:pPr>
            <w:r w:rsidRPr="00B71B29">
              <w:rPr>
                <w:color w:val="000000"/>
              </w:rPr>
              <w:t>[-3, 3]</w:t>
            </w:r>
          </w:p>
        </w:tc>
        <w:tc>
          <w:tcPr>
            <w:tcW w:w="1170" w:type="dxa"/>
            <w:vAlign w:val="bottom"/>
          </w:tcPr>
          <w:p w14:paraId="21AAC815" w14:textId="77777777" w:rsidR="005B12FC" w:rsidRPr="00B71B29" w:rsidRDefault="005B12FC">
            <w:pPr>
              <w:pStyle w:val="TAC"/>
              <w:keepNext w:val="0"/>
              <w:rPr>
                <w:color w:val="000000"/>
              </w:rPr>
            </w:pPr>
            <w:r w:rsidRPr="00B71B29">
              <w:rPr>
                <w:color w:val="000000"/>
              </w:rPr>
              <w:t>0,011111</w:t>
            </w:r>
          </w:p>
        </w:tc>
        <w:tc>
          <w:tcPr>
            <w:tcW w:w="1530" w:type="dxa"/>
            <w:shd w:val="clear" w:color="auto" w:fill="auto"/>
            <w:noWrap/>
            <w:vAlign w:val="bottom"/>
            <w:hideMark/>
          </w:tcPr>
          <w:p w14:paraId="2FCA9915" w14:textId="77777777" w:rsidR="005B12FC" w:rsidRPr="00B71B29" w:rsidRDefault="005B12FC">
            <w:pPr>
              <w:pStyle w:val="TAC"/>
              <w:keepNext w:val="0"/>
              <w:rPr>
                <w:color w:val="000000"/>
              </w:rPr>
            </w:pPr>
            <w:r w:rsidRPr="00B71B29">
              <w:rPr>
                <w:color w:val="000000"/>
              </w:rPr>
              <w:t>0,010328</w:t>
            </w:r>
          </w:p>
        </w:tc>
        <w:tc>
          <w:tcPr>
            <w:tcW w:w="1440" w:type="dxa"/>
            <w:shd w:val="clear" w:color="auto" w:fill="auto"/>
            <w:noWrap/>
            <w:vAlign w:val="bottom"/>
            <w:hideMark/>
          </w:tcPr>
          <w:p w14:paraId="0A5F911A" w14:textId="77777777" w:rsidR="005B12FC" w:rsidRPr="00B71B29" w:rsidRDefault="005B12FC">
            <w:pPr>
              <w:pStyle w:val="TAC"/>
              <w:keepNext w:val="0"/>
              <w:rPr>
                <w:color w:val="000000"/>
              </w:rPr>
            </w:pPr>
            <w:r w:rsidRPr="00B71B29">
              <w:rPr>
                <w:color w:val="000000"/>
              </w:rPr>
              <w:t>0,000463</w:t>
            </w:r>
          </w:p>
        </w:tc>
        <w:tc>
          <w:tcPr>
            <w:tcW w:w="1800" w:type="dxa"/>
            <w:shd w:val="clear" w:color="auto" w:fill="auto"/>
            <w:noWrap/>
            <w:vAlign w:val="bottom"/>
            <w:hideMark/>
          </w:tcPr>
          <w:p w14:paraId="0F4E3717" w14:textId="77777777" w:rsidR="005B12FC" w:rsidRPr="00B71B29" w:rsidRDefault="005B12FC">
            <w:pPr>
              <w:pStyle w:val="TAC"/>
              <w:keepNext w:val="0"/>
              <w:rPr>
                <w:color w:val="000000"/>
              </w:rPr>
            </w:pPr>
            <w:r w:rsidRPr="00B71B29">
              <w:rPr>
                <w:color w:val="000000"/>
              </w:rPr>
              <w:t>0,025926</w:t>
            </w:r>
          </w:p>
        </w:tc>
        <w:tc>
          <w:tcPr>
            <w:tcW w:w="2794" w:type="dxa"/>
            <w:shd w:val="clear" w:color="auto" w:fill="auto"/>
            <w:noWrap/>
            <w:vAlign w:val="bottom"/>
            <w:hideMark/>
          </w:tcPr>
          <w:p w14:paraId="46A41A03" w14:textId="77777777" w:rsidR="005B12FC" w:rsidRPr="00B71B29" w:rsidRDefault="005B12FC">
            <w:pPr>
              <w:pStyle w:val="TAC"/>
              <w:keepNext w:val="0"/>
              <w:rPr>
                <w:color w:val="000000"/>
              </w:rPr>
            </w:pPr>
            <w:r w:rsidRPr="00B71B29">
              <w:t>[8B-13][8B-21][8B-25][8B-3][8B-2][8B-7][8B-28][8B-24][8B-11]</w:t>
            </w:r>
          </w:p>
        </w:tc>
      </w:tr>
      <w:tr w:rsidR="005B12FC" w:rsidRPr="00B71B29" w14:paraId="69A22A04" w14:textId="77777777">
        <w:trPr>
          <w:trHeight w:val="20"/>
          <w:jc w:val="center"/>
        </w:trPr>
        <w:tc>
          <w:tcPr>
            <w:tcW w:w="895" w:type="dxa"/>
            <w:vAlign w:val="bottom"/>
          </w:tcPr>
          <w:p w14:paraId="6DD2F10F" w14:textId="77777777" w:rsidR="005B12FC" w:rsidRPr="00B71B29" w:rsidRDefault="005B12FC">
            <w:pPr>
              <w:pStyle w:val="TAC"/>
              <w:keepNext w:val="0"/>
              <w:rPr>
                <w:color w:val="000000"/>
              </w:rPr>
            </w:pPr>
            <w:r w:rsidRPr="00B71B29">
              <w:rPr>
                <w:color w:val="000000"/>
              </w:rPr>
              <w:t>[3, 9]</w:t>
            </w:r>
          </w:p>
        </w:tc>
        <w:tc>
          <w:tcPr>
            <w:tcW w:w="1170" w:type="dxa"/>
            <w:vAlign w:val="bottom"/>
          </w:tcPr>
          <w:p w14:paraId="5076C54F" w14:textId="77777777" w:rsidR="005B12FC" w:rsidRPr="00B71B29" w:rsidRDefault="005B12FC">
            <w:pPr>
              <w:pStyle w:val="TAC"/>
              <w:keepNext w:val="0"/>
              <w:rPr>
                <w:color w:val="000000"/>
              </w:rPr>
            </w:pPr>
            <w:r w:rsidRPr="00B71B29">
              <w:rPr>
                <w:color w:val="000000"/>
              </w:rPr>
              <w:t>0,012037</w:t>
            </w:r>
          </w:p>
        </w:tc>
        <w:tc>
          <w:tcPr>
            <w:tcW w:w="1530" w:type="dxa"/>
            <w:shd w:val="clear" w:color="auto" w:fill="auto"/>
            <w:noWrap/>
            <w:vAlign w:val="bottom"/>
            <w:hideMark/>
          </w:tcPr>
          <w:p w14:paraId="777C4116" w14:textId="77777777" w:rsidR="005B12FC" w:rsidRPr="00B71B29" w:rsidRDefault="005B12FC">
            <w:pPr>
              <w:pStyle w:val="TAC"/>
              <w:keepNext w:val="0"/>
              <w:rPr>
                <w:color w:val="000000"/>
              </w:rPr>
            </w:pPr>
            <w:r w:rsidRPr="00B71B29">
              <w:rPr>
                <w:color w:val="000000"/>
              </w:rPr>
              <w:t>0,010976</w:t>
            </w:r>
          </w:p>
        </w:tc>
        <w:tc>
          <w:tcPr>
            <w:tcW w:w="1440" w:type="dxa"/>
            <w:shd w:val="clear" w:color="auto" w:fill="auto"/>
            <w:noWrap/>
            <w:vAlign w:val="bottom"/>
            <w:hideMark/>
          </w:tcPr>
          <w:p w14:paraId="74D9DD94" w14:textId="77777777" w:rsidR="005B12FC" w:rsidRPr="00B71B29" w:rsidRDefault="005B12FC">
            <w:pPr>
              <w:pStyle w:val="TAC"/>
              <w:keepNext w:val="0"/>
              <w:rPr>
                <w:color w:val="000000"/>
              </w:rPr>
            </w:pPr>
            <w:r w:rsidRPr="00B71B29">
              <w:rPr>
                <w:color w:val="000000"/>
              </w:rPr>
              <w:t>0,006481</w:t>
            </w:r>
          </w:p>
        </w:tc>
        <w:tc>
          <w:tcPr>
            <w:tcW w:w="1800" w:type="dxa"/>
            <w:shd w:val="clear" w:color="auto" w:fill="auto"/>
            <w:noWrap/>
            <w:vAlign w:val="bottom"/>
            <w:hideMark/>
          </w:tcPr>
          <w:p w14:paraId="651668E1" w14:textId="77777777" w:rsidR="005B12FC" w:rsidRPr="00B71B29" w:rsidRDefault="005B12FC">
            <w:pPr>
              <w:pStyle w:val="TAC"/>
              <w:keepNext w:val="0"/>
              <w:rPr>
                <w:color w:val="000000"/>
              </w:rPr>
            </w:pPr>
            <w:r w:rsidRPr="00B71B29">
              <w:rPr>
                <w:color w:val="000000"/>
              </w:rPr>
              <w:t>0,012963</w:t>
            </w:r>
          </w:p>
        </w:tc>
        <w:tc>
          <w:tcPr>
            <w:tcW w:w="2794" w:type="dxa"/>
            <w:shd w:val="clear" w:color="auto" w:fill="auto"/>
            <w:noWrap/>
            <w:vAlign w:val="bottom"/>
            <w:hideMark/>
          </w:tcPr>
          <w:p w14:paraId="27C27228" w14:textId="77777777" w:rsidR="005B12FC" w:rsidRPr="00B71B29" w:rsidRDefault="005B12FC">
            <w:pPr>
              <w:pStyle w:val="TAC"/>
              <w:keepNext w:val="0"/>
              <w:rPr>
                <w:color w:val="000000"/>
              </w:rPr>
            </w:pPr>
            <w:r w:rsidRPr="00B71B29">
              <w:t>[8B-13][8B-3][8B-1][8B-2][8B-7][8B-22][8B-28][8B-17]</w:t>
            </w:r>
          </w:p>
        </w:tc>
      </w:tr>
    </w:tbl>
    <w:p w14:paraId="0D32D238" w14:textId="77777777" w:rsidR="005B12FC" w:rsidRDefault="005B12FC" w:rsidP="005B12FC">
      <w:pPr>
        <w:pStyle w:val="BodyText"/>
      </w:pPr>
    </w:p>
    <w:p w14:paraId="1FAF4C69" w14:textId="1083459A" w:rsidR="005B12FC" w:rsidRDefault="005B12FC" w:rsidP="005B12FC">
      <w:pPr>
        <w:pStyle w:val="BodyText"/>
      </w:pPr>
      <w:r>
        <w:t>Clearly, there is a wide variation in a) expected SE for WUS for different waveform types, b) NF assumption, c) coverage target, and d) receiver detection scheme. Consequently, the numbers of WUS symbols needed to carry a certain payload to meet a coverage target are different.</w:t>
      </w:r>
    </w:p>
    <w:p w14:paraId="23131A3C" w14:textId="7AE77836" w:rsidR="005B12FC" w:rsidRDefault="005B12FC" w:rsidP="00DF132C">
      <w:pPr>
        <w:pStyle w:val="Observation"/>
      </w:pPr>
      <w:bookmarkStart w:id="36" w:name="_Toc159213632"/>
      <w:r>
        <w:t xml:space="preserve">Based on TR 38.869, there is a wide variation in a) expected SE for WUS for different waveform types, b) NF assumption, c) coverage target, and d) receiver detection scheme. </w:t>
      </w:r>
      <w:r w:rsidR="00221B7B" w:rsidRPr="00221B7B">
        <w:t xml:space="preserve">Further alignment of evaluations is required in WI phase to converge </w:t>
      </w:r>
      <w:proofErr w:type="gramStart"/>
      <w:r w:rsidR="00221B7B" w:rsidRPr="00221B7B">
        <w:t>e.g.</w:t>
      </w:r>
      <w:proofErr w:type="gramEnd"/>
      <w:r w:rsidR="00221B7B" w:rsidRPr="00221B7B">
        <w:t xml:space="preserve"> on the number of WUS symbols needed to carry a certain payload to meet coverage target</w:t>
      </w:r>
      <w:r w:rsidR="00221B7B">
        <w:t>s</w:t>
      </w:r>
      <w:r>
        <w:t>.</w:t>
      </w:r>
      <w:bookmarkEnd w:id="36"/>
    </w:p>
    <w:p w14:paraId="2471D176" w14:textId="77777777" w:rsidR="005B12FC" w:rsidRDefault="005B12FC" w:rsidP="00F165A0">
      <w:pPr>
        <w:pStyle w:val="Observation"/>
        <w:numPr>
          <w:ilvl w:val="0"/>
          <w:numId w:val="0"/>
        </w:numPr>
      </w:pPr>
    </w:p>
    <w:p w14:paraId="1B906535" w14:textId="5D814212" w:rsidR="00757E28" w:rsidRPr="00AA3123" w:rsidRDefault="00031FBE" w:rsidP="00757E28">
      <w:pPr>
        <w:pStyle w:val="Heading1"/>
        <w:rPr>
          <w:lang w:val="en-US"/>
        </w:rPr>
      </w:pPr>
      <w:r>
        <w:rPr>
          <w:lang w:val="en-US"/>
        </w:rPr>
        <w:t>4</w:t>
      </w:r>
      <w:r w:rsidR="00757E28" w:rsidRPr="00AA3123">
        <w:rPr>
          <w:lang w:val="en-US"/>
        </w:rPr>
        <w:tab/>
        <w:t>Conclusion</w:t>
      </w:r>
    </w:p>
    <w:p w14:paraId="0D876492" w14:textId="77777777" w:rsidR="00757E28" w:rsidRDefault="00757E28" w:rsidP="00757E28">
      <w:pPr>
        <w:pStyle w:val="BodyText"/>
        <w:rPr>
          <w:b/>
          <w:bCs/>
        </w:rPr>
      </w:pPr>
      <w:r>
        <w:t>In the previous sections</w:t>
      </w:r>
      <w:r w:rsidRPr="00CE0424">
        <w:t xml:space="preserve"> we </w:t>
      </w:r>
      <w:r>
        <w:t>made the following observations</w:t>
      </w:r>
      <w:r w:rsidRPr="00CE0424">
        <w:t>:</w:t>
      </w:r>
      <w:r>
        <w:rPr>
          <w:b/>
          <w:bCs/>
        </w:rPr>
        <w:t xml:space="preserve"> </w:t>
      </w:r>
    </w:p>
    <w:p w14:paraId="15DEADBF" w14:textId="73A3D2A0" w:rsidR="001C686A" w:rsidRDefault="00757E28">
      <w:pPr>
        <w:pStyle w:val="TableofFigures"/>
        <w:tabs>
          <w:tab w:val="right" w:leader="dot" w:pos="9629"/>
        </w:tabs>
        <w:rPr>
          <w:rFonts w:asciiTheme="minorHAnsi" w:eastAsiaTheme="minorEastAsia" w:hAnsiTheme="minorHAnsi"/>
          <w:b w:val="0"/>
          <w:noProof/>
          <w:kern w:val="2"/>
          <w:sz w:val="22"/>
          <w:lang w:eastAsia="en-US"/>
          <w14:ligatures w14:val="standardContextual"/>
        </w:rPr>
      </w:pPr>
      <w:r>
        <w:fldChar w:fldCharType="begin"/>
      </w:r>
      <w:r>
        <w:rPr>
          <w:bCs/>
        </w:rPr>
        <w:instrText xml:space="preserve"> TOC \f O \n \h \z \t "Observation" \c </w:instrText>
      </w:r>
      <w:r>
        <w:fldChar w:fldCharType="separate"/>
      </w:r>
      <w:hyperlink w:anchor="_Toc159213622" w:history="1">
        <w:r w:rsidR="001C686A" w:rsidRPr="00961CFD">
          <w:rPr>
            <w:rStyle w:val="Hyperlink"/>
            <w:noProof/>
          </w:rPr>
          <w:t>Observation 1</w:t>
        </w:r>
        <w:r w:rsidR="001C686A">
          <w:rPr>
            <w:rFonts w:asciiTheme="minorHAnsi" w:eastAsiaTheme="minorEastAsia" w:hAnsiTheme="minorHAnsi"/>
            <w:b w:val="0"/>
            <w:noProof/>
            <w:kern w:val="2"/>
            <w:sz w:val="22"/>
            <w:lang w:eastAsia="en-US"/>
            <w14:ligatures w14:val="standardContextual"/>
          </w:rPr>
          <w:tab/>
        </w:r>
        <w:r w:rsidR="001C686A" w:rsidRPr="00961CFD">
          <w:rPr>
            <w:rStyle w:val="Hyperlink"/>
            <w:noProof/>
          </w:rPr>
          <w:t>For OOK-based detection, WUS duration of multiple tens of slots is required for payloads larger than 8 bits to cover cell edge UEs.</w:t>
        </w:r>
      </w:hyperlink>
    </w:p>
    <w:p w14:paraId="1ABC2F76" w14:textId="5DAD7A86" w:rsidR="001C686A" w:rsidRDefault="00523C3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213623" w:history="1">
        <w:r w:rsidR="001C686A" w:rsidRPr="00961CFD">
          <w:rPr>
            <w:rStyle w:val="Hyperlink"/>
            <w:noProof/>
          </w:rPr>
          <w:t>Observation 2</w:t>
        </w:r>
        <w:r w:rsidR="001C686A">
          <w:rPr>
            <w:rFonts w:asciiTheme="minorHAnsi" w:eastAsiaTheme="minorEastAsia" w:hAnsiTheme="minorHAnsi"/>
            <w:b w:val="0"/>
            <w:noProof/>
            <w:kern w:val="2"/>
            <w:sz w:val="22"/>
            <w:lang w:eastAsia="en-US"/>
            <w14:ligatures w14:val="standardContextual"/>
          </w:rPr>
          <w:tab/>
        </w:r>
        <w:r w:rsidR="001C686A" w:rsidRPr="00961CFD">
          <w:rPr>
            <w:rStyle w:val="Hyperlink"/>
            <w:noProof/>
          </w:rPr>
          <w:t>To generate OOK overlaid with OFDM sequences that carry information,</w:t>
        </w:r>
      </w:hyperlink>
    </w:p>
    <w:p w14:paraId="407588C0" w14:textId="01782B8F" w:rsidR="001C686A" w:rsidRDefault="00523C3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213624" w:history="1">
        <w:r w:rsidR="001C686A" w:rsidRPr="00961CFD">
          <w:rPr>
            <w:rStyle w:val="Hyperlink"/>
            <w:noProof/>
          </w:rPr>
          <w:t>a.</w:t>
        </w:r>
        <w:r w:rsidR="001C686A">
          <w:rPr>
            <w:rFonts w:asciiTheme="minorHAnsi" w:eastAsiaTheme="minorEastAsia" w:hAnsiTheme="minorHAnsi"/>
            <w:b w:val="0"/>
            <w:noProof/>
            <w:kern w:val="2"/>
            <w:sz w:val="22"/>
            <w:lang w:eastAsia="en-US"/>
            <w14:ligatures w14:val="standardContextual"/>
          </w:rPr>
          <w:tab/>
        </w:r>
        <w:r w:rsidR="001C686A" w:rsidRPr="00961CFD">
          <w:rPr>
            <w:rStyle w:val="Hyperlink"/>
            <w:noProof/>
          </w:rPr>
          <w:t>For OOK-1, the OFDM sequences can be similar to one of the existing NR sequences and are transmitted during the ON duration of the OOK signal.</w:t>
        </w:r>
      </w:hyperlink>
    </w:p>
    <w:p w14:paraId="780C0124" w14:textId="7B98E63C" w:rsidR="001C686A" w:rsidRDefault="00523C3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213625" w:history="1">
        <w:r w:rsidR="001C686A" w:rsidRPr="00961CFD">
          <w:rPr>
            <w:rStyle w:val="Hyperlink"/>
            <w:noProof/>
          </w:rPr>
          <w:t>b.</w:t>
        </w:r>
        <w:r w:rsidR="001C686A">
          <w:rPr>
            <w:rFonts w:asciiTheme="minorHAnsi" w:eastAsiaTheme="minorEastAsia" w:hAnsiTheme="minorHAnsi"/>
            <w:b w:val="0"/>
            <w:noProof/>
            <w:kern w:val="2"/>
            <w:sz w:val="22"/>
            <w:lang w:eastAsia="en-US"/>
            <w14:ligatures w14:val="standardContextual"/>
          </w:rPr>
          <w:tab/>
        </w:r>
        <w:r w:rsidR="001C686A" w:rsidRPr="00961CFD">
          <w:rPr>
            <w:rStyle w:val="Hyperlink"/>
            <w:noProof/>
          </w:rPr>
          <w:t>Compared to OOK-1, it is more complex to generate OOK-4 with overlaid OFDM sequences that carry information.</w:t>
        </w:r>
      </w:hyperlink>
    </w:p>
    <w:p w14:paraId="7F94C8A5" w14:textId="39515383" w:rsidR="001C686A" w:rsidRDefault="00523C3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213626" w:history="1">
        <w:r w:rsidR="001C686A" w:rsidRPr="00961CFD">
          <w:rPr>
            <w:rStyle w:val="Hyperlink"/>
            <w:noProof/>
          </w:rPr>
          <w:t>Observation 3</w:t>
        </w:r>
        <w:r w:rsidR="001C686A">
          <w:rPr>
            <w:rFonts w:asciiTheme="minorHAnsi" w:eastAsiaTheme="minorEastAsia" w:hAnsiTheme="minorHAnsi"/>
            <w:b w:val="0"/>
            <w:noProof/>
            <w:kern w:val="2"/>
            <w:sz w:val="22"/>
            <w:lang w:eastAsia="en-US"/>
            <w14:ligatures w14:val="standardContextual"/>
          </w:rPr>
          <w:tab/>
        </w:r>
        <w:r w:rsidR="001C686A" w:rsidRPr="00961CFD">
          <w:rPr>
            <w:rStyle w:val="Hyperlink"/>
            <w:noProof/>
          </w:rPr>
          <w:t>In terms of coverage, OOK-1 slightly outperforms OOK-4 for the same payload and same resource overhead.</w:t>
        </w:r>
      </w:hyperlink>
    </w:p>
    <w:p w14:paraId="09E26AD7" w14:textId="3DA3E649" w:rsidR="001C686A" w:rsidRDefault="00523C3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213627" w:history="1">
        <w:r w:rsidR="001C686A" w:rsidRPr="00961CFD">
          <w:rPr>
            <w:rStyle w:val="Hyperlink"/>
            <w:noProof/>
          </w:rPr>
          <w:t>Observation 4</w:t>
        </w:r>
        <w:r w:rsidR="001C686A">
          <w:rPr>
            <w:rFonts w:asciiTheme="minorHAnsi" w:eastAsiaTheme="minorEastAsia" w:hAnsiTheme="minorHAnsi"/>
            <w:b w:val="0"/>
            <w:noProof/>
            <w:kern w:val="2"/>
            <w:sz w:val="22"/>
            <w:lang w:eastAsia="en-US"/>
            <w14:ligatures w14:val="standardContextual"/>
          </w:rPr>
          <w:tab/>
        </w:r>
        <w:r w:rsidR="001C686A" w:rsidRPr="00961CFD">
          <w:rPr>
            <w:rStyle w:val="Hyperlink"/>
            <w:noProof/>
          </w:rPr>
          <w:t>For OOK-4,</w:t>
        </w:r>
      </w:hyperlink>
    </w:p>
    <w:p w14:paraId="4E296830" w14:textId="780DF78F" w:rsidR="001C686A" w:rsidRDefault="00523C3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213628" w:history="1">
        <w:r w:rsidR="001C686A" w:rsidRPr="00961CFD">
          <w:rPr>
            <w:rStyle w:val="Hyperlink"/>
            <w:noProof/>
          </w:rPr>
          <w:t>a.</w:t>
        </w:r>
        <w:r w:rsidR="001C686A">
          <w:rPr>
            <w:rFonts w:asciiTheme="minorHAnsi" w:eastAsiaTheme="minorEastAsia" w:hAnsiTheme="minorHAnsi"/>
            <w:b w:val="0"/>
            <w:noProof/>
            <w:kern w:val="2"/>
            <w:sz w:val="22"/>
            <w:lang w:eastAsia="en-US"/>
            <w14:ligatures w14:val="standardContextual"/>
          </w:rPr>
          <w:tab/>
        </w:r>
        <w:r w:rsidR="001C686A" w:rsidRPr="00961CFD">
          <w:rPr>
            <w:rStyle w:val="Hyperlink"/>
            <w:noProof/>
          </w:rPr>
          <w:t>the complexity of waveform generation is higher for larger values of M.</w:t>
        </w:r>
      </w:hyperlink>
    </w:p>
    <w:p w14:paraId="258EC81D" w14:textId="6FD87C4A" w:rsidR="001C686A" w:rsidRDefault="00523C3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213629" w:history="1">
        <w:r w:rsidR="001C686A" w:rsidRPr="00961CFD">
          <w:rPr>
            <w:rStyle w:val="Hyperlink"/>
            <w:noProof/>
          </w:rPr>
          <w:t>b.</w:t>
        </w:r>
        <w:r w:rsidR="001C686A">
          <w:rPr>
            <w:rFonts w:asciiTheme="minorHAnsi" w:eastAsiaTheme="minorEastAsia" w:hAnsiTheme="minorHAnsi"/>
            <w:b w:val="0"/>
            <w:noProof/>
            <w:kern w:val="2"/>
            <w:sz w:val="22"/>
            <w:lang w:eastAsia="en-US"/>
            <w14:ligatures w14:val="standardContextual"/>
          </w:rPr>
          <w:tab/>
        </w:r>
        <w:r w:rsidR="001C686A" w:rsidRPr="00961CFD">
          <w:rPr>
            <w:rStyle w:val="Hyperlink"/>
            <w:noProof/>
          </w:rPr>
          <w:t>OOK-4 is more sensitive to timing error than OOK-1 and the sensitivity increases by increasing M. To prevent significant link performance degradation, timing error should be an order of the magnitude smaller than each OOK segment duration.</w:t>
        </w:r>
      </w:hyperlink>
    </w:p>
    <w:p w14:paraId="719FCFBB" w14:textId="2D08089A" w:rsidR="001C686A" w:rsidRDefault="00523C3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213630" w:history="1">
        <w:r w:rsidR="001C686A" w:rsidRPr="00961CFD">
          <w:rPr>
            <w:rStyle w:val="Hyperlink"/>
            <w:noProof/>
          </w:rPr>
          <w:t>c.</w:t>
        </w:r>
        <w:r w:rsidR="001C686A">
          <w:rPr>
            <w:rFonts w:asciiTheme="minorHAnsi" w:eastAsiaTheme="minorEastAsia" w:hAnsiTheme="minorHAnsi"/>
            <w:b w:val="0"/>
            <w:noProof/>
            <w:kern w:val="2"/>
            <w:sz w:val="22"/>
            <w:lang w:eastAsia="en-US"/>
            <w14:ligatures w14:val="standardContextual"/>
          </w:rPr>
          <w:tab/>
        </w:r>
        <w:r w:rsidR="001C686A" w:rsidRPr="00961CFD">
          <w:rPr>
            <w:rStyle w:val="Hyperlink"/>
            <w:noProof/>
          </w:rPr>
          <w:t>link-level performance of M-bit OOK significantly degrades for M larger than 4.</w:t>
        </w:r>
      </w:hyperlink>
    </w:p>
    <w:p w14:paraId="1AF138EA" w14:textId="0C62FFCB" w:rsidR="001C686A" w:rsidRDefault="00523C3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213631" w:history="1">
        <w:r w:rsidR="001C686A" w:rsidRPr="00961CFD">
          <w:rPr>
            <w:rStyle w:val="Hyperlink"/>
            <w:noProof/>
          </w:rPr>
          <w:t>Observation 5</w:t>
        </w:r>
        <w:r w:rsidR="001C686A">
          <w:rPr>
            <w:rFonts w:asciiTheme="minorHAnsi" w:eastAsiaTheme="minorEastAsia" w:hAnsiTheme="minorHAnsi"/>
            <w:b w:val="0"/>
            <w:noProof/>
            <w:kern w:val="2"/>
            <w:sz w:val="22"/>
            <w:lang w:eastAsia="en-US"/>
            <w14:ligatures w14:val="standardContextual"/>
          </w:rPr>
          <w:tab/>
        </w:r>
        <w:r w:rsidR="001C686A" w:rsidRPr="00961CFD">
          <w:rPr>
            <w:rStyle w:val="Hyperlink"/>
            <w:noProof/>
          </w:rPr>
          <w:t>LP-SS design should further consider following aspects - Whether to support OOK-1 and/or OOK-4 - Whether to specify the overlaid OFDM sequence as part of the LP-SS - Sequence pattern and duration - Number of available sequences.</w:t>
        </w:r>
      </w:hyperlink>
    </w:p>
    <w:p w14:paraId="332125C7" w14:textId="6F994A6C" w:rsidR="001C686A" w:rsidRDefault="00523C3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213632" w:history="1">
        <w:r w:rsidR="001C686A" w:rsidRPr="00961CFD">
          <w:rPr>
            <w:rStyle w:val="Hyperlink"/>
            <w:noProof/>
          </w:rPr>
          <w:t>Observation 6</w:t>
        </w:r>
        <w:r w:rsidR="001C686A">
          <w:rPr>
            <w:rFonts w:asciiTheme="minorHAnsi" w:eastAsiaTheme="minorEastAsia" w:hAnsiTheme="minorHAnsi"/>
            <w:b w:val="0"/>
            <w:noProof/>
            <w:kern w:val="2"/>
            <w:sz w:val="22"/>
            <w:lang w:eastAsia="en-US"/>
            <w14:ligatures w14:val="standardContextual"/>
          </w:rPr>
          <w:tab/>
        </w:r>
        <w:r w:rsidR="001C686A" w:rsidRPr="00961CFD">
          <w:rPr>
            <w:rStyle w:val="Hyperlink"/>
            <w:noProof/>
          </w:rPr>
          <w:t>Based on TR 38.869, there is a wide variation in a) expected SE for WUS for different waveform types, b) NF assumption, c) coverage target, and d) receiver detection scheme. Further alignment of evaluations is required in WI phase to converge e.g. on the number of WUS symbols needed to carry a certain payload to meet coverage targets.</w:t>
        </w:r>
      </w:hyperlink>
    </w:p>
    <w:p w14:paraId="5C961C6D" w14:textId="19B302AF" w:rsidR="00757E28" w:rsidRDefault="00757E28" w:rsidP="00757E28">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6529EDDC" w14:textId="7E5E9352" w:rsidR="001C686A" w:rsidRDefault="00757E28">
      <w:pPr>
        <w:pStyle w:val="TableofFigures"/>
        <w:tabs>
          <w:tab w:val="right" w:leader="dot" w:pos="9629"/>
        </w:tabs>
        <w:rPr>
          <w:rFonts w:asciiTheme="minorHAnsi" w:eastAsiaTheme="minorEastAsia" w:hAnsiTheme="minorHAnsi"/>
          <w:b w:val="0"/>
          <w:noProof/>
          <w:kern w:val="2"/>
          <w:sz w:val="22"/>
          <w:lang w:eastAsia="en-US"/>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159213608" w:history="1">
        <w:r w:rsidR="001C686A" w:rsidRPr="00527FDE">
          <w:rPr>
            <w:rStyle w:val="Hyperlink"/>
            <w:noProof/>
          </w:rPr>
          <w:t>Proposal 1</w:t>
        </w:r>
        <w:r w:rsidR="001C686A">
          <w:rPr>
            <w:rFonts w:asciiTheme="minorHAnsi" w:eastAsiaTheme="minorEastAsia" w:hAnsiTheme="minorHAnsi"/>
            <w:b w:val="0"/>
            <w:noProof/>
            <w:kern w:val="2"/>
            <w:sz w:val="22"/>
            <w:lang w:eastAsia="en-US"/>
            <w14:ligatures w14:val="standardContextual"/>
          </w:rPr>
          <w:tab/>
        </w:r>
        <w:r w:rsidR="001C686A" w:rsidRPr="00527FDE">
          <w:rPr>
            <w:rStyle w:val="Hyperlink"/>
            <w:noProof/>
          </w:rPr>
          <w:t>Following principles should be considered for LP-WUS and LP-SS design</w:t>
        </w:r>
      </w:hyperlink>
    </w:p>
    <w:p w14:paraId="14970164" w14:textId="6CE3E7E0" w:rsidR="001C686A" w:rsidRDefault="00523C3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213609" w:history="1">
        <w:r w:rsidR="001C686A" w:rsidRPr="00527FDE">
          <w:rPr>
            <w:rStyle w:val="Hyperlink"/>
            <w:noProof/>
          </w:rPr>
          <w:t>a.</w:t>
        </w:r>
        <w:r w:rsidR="001C686A">
          <w:rPr>
            <w:rFonts w:asciiTheme="minorHAnsi" w:eastAsiaTheme="minorEastAsia" w:hAnsiTheme="minorHAnsi"/>
            <w:b w:val="0"/>
            <w:noProof/>
            <w:kern w:val="2"/>
            <w:sz w:val="22"/>
            <w:lang w:eastAsia="en-US"/>
            <w14:ligatures w14:val="standardContextual"/>
          </w:rPr>
          <w:tab/>
        </w:r>
        <w:r w:rsidR="001C686A" w:rsidRPr="00527FDE">
          <w:rPr>
            <w:rStyle w:val="Hyperlink"/>
            <w:noProof/>
          </w:rPr>
          <w:t>It should be possible to generate LP-WUS/LP-SS transmissions using existing gNB hardware and not trigger any new emissions or compliance requirements.</w:t>
        </w:r>
      </w:hyperlink>
    </w:p>
    <w:p w14:paraId="001D2576" w14:textId="7D48B482" w:rsidR="001C686A" w:rsidRDefault="00523C3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213610" w:history="1">
        <w:r w:rsidR="001C686A" w:rsidRPr="00527FDE">
          <w:rPr>
            <w:rStyle w:val="Hyperlink"/>
            <w:noProof/>
          </w:rPr>
          <w:t>b.</w:t>
        </w:r>
        <w:r w:rsidR="001C686A">
          <w:rPr>
            <w:rFonts w:asciiTheme="minorHAnsi" w:eastAsiaTheme="minorEastAsia" w:hAnsiTheme="minorHAnsi"/>
            <w:b w:val="0"/>
            <w:noProof/>
            <w:kern w:val="2"/>
            <w:sz w:val="22"/>
            <w:lang w:eastAsia="en-US"/>
            <w14:ligatures w14:val="standardContextual"/>
          </w:rPr>
          <w:tab/>
        </w:r>
        <w:r w:rsidR="001C686A" w:rsidRPr="00527FDE">
          <w:rPr>
            <w:rStyle w:val="Hyperlink"/>
            <w:noProof/>
          </w:rPr>
          <w:t>It should be possible to multiplex the LP-WUS/LP-SS with other NR transmissions in time or frequency domain without causing interference.</w:t>
        </w:r>
      </w:hyperlink>
    </w:p>
    <w:p w14:paraId="7932C1F5" w14:textId="1DCC603B" w:rsidR="001C686A" w:rsidRDefault="00523C3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213611" w:history="1">
        <w:r w:rsidR="001C686A" w:rsidRPr="00527FDE">
          <w:rPr>
            <w:rStyle w:val="Hyperlink"/>
            <w:noProof/>
          </w:rPr>
          <w:t>c.</w:t>
        </w:r>
        <w:r w:rsidR="001C686A">
          <w:rPr>
            <w:rFonts w:asciiTheme="minorHAnsi" w:eastAsiaTheme="minorEastAsia" w:hAnsiTheme="minorHAnsi"/>
            <w:b w:val="0"/>
            <w:noProof/>
            <w:kern w:val="2"/>
            <w:sz w:val="22"/>
            <w:lang w:eastAsia="en-US"/>
            <w14:ligatures w14:val="standardContextual"/>
          </w:rPr>
          <w:tab/>
        </w:r>
        <w:r w:rsidR="001C686A" w:rsidRPr="00527FDE">
          <w:rPr>
            <w:rStyle w:val="Hyperlink"/>
            <w:noProof/>
          </w:rPr>
          <w:t>It should be possible to reuse any unused LP-WUS time and frequency resources for other transmissions.</w:t>
        </w:r>
      </w:hyperlink>
    </w:p>
    <w:p w14:paraId="2B47C6A6" w14:textId="0D2F5A50" w:rsidR="001C686A" w:rsidRDefault="00523C3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213612" w:history="1">
        <w:r w:rsidR="001C686A" w:rsidRPr="00527FDE">
          <w:rPr>
            <w:rStyle w:val="Hyperlink"/>
            <w:noProof/>
          </w:rPr>
          <w:t>Proposal 2</w:t>
        </w:r>
        <w:r w:rsidR="001C686A">
          <w:rPr>
            <w:rFonts w:asciiTheme="minorHAnsi" w:eastAsiaTheme="minorEastAsia" w:hAnsiTheme="minorHAnsi"/>
            <w:b w:val="0"/>
            <w:noProof/>
            <w:kern w:val="2"/>
            <w:sz w:val="22"/>
            <w:lang w:eastAsia="en-US"/>
            <w14:ligatures w14:val="standardContextual"/>
          </w:rPr>
          <w:tab/>
        </w:r>
        <w:r w:rsidR="001C686A" w:rsidRPr="00527FDE">
          <w:rPr>
            <w:rStyle w:val="Hyperlink"/>
            <w:noProof/>
          </w:rPr>
          <w:t>Paging misdetection performance of the UE should not be impacted when LP-WUS is used by the UE for power savings.</w:t>
        </w:r>
      </w:hyperlink>
    </w:p>
    <w:p w14:paraId="7B9C8CB7" w14:textId="10E21071" w:rsidR="001C686A" w:rsidRDefault="00523C3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213613" w:history="1">
        <w:r w:rsidR="001C686A" w:rsidRPr="00527FDE">
          <w:rPr>
            <w:rStyle w:val="Hyperlink"/>
            <w:noProof/>
          </w:rPr>
          <w:t>Proposal 3</w:t>
        </w:r>
        <w:r w:rsidR="001C686A">
          <w:rPr>
            <w:rFonts w:asciiTheme="minorHAnsi" w:eastAsiaTheme="minorEastAsia" w:hAnsiTheme="minorHAnsi"/>
            <w:b w:val="0"/>
            <w:noProof/>
            <w:kern w:val="2"/>
            <w:sz w:val="22"/>
            <w:lang w:eastAsia="en-US"/>
            <w14:ligatures w14:val="standardContextual"/>
          </w:rPr>
          <w:tab/>
        </w:r>
        <w:r w:rsidR="001C686A" w:rsidRPr="00527FDE">
          <w:rPr>
            <w:rStyle w:val="Hyperlink"/>
            <w:noProof/>
          </w:rPr>
          <w:t>Same sub-carrier spacing (SCS) should be used for LP-WUS and other NR transmissions in the same CP-OFDMA symbol.</w:t>
        </w:r>
      </w:hyperlink>
    </w:p>
    <w:p w14:paraId="3FCF5472" w14:textId="710904AE" w:rsidR="001C686A" w:rsidRDefault="00523C3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213614" w:history="1">
        <w:r w:rsidR="001C686A" w:rsidRPr="00527FDE">
          <w:rPr>
            <w:rStyle w:val="Hyperlink"/>
            <w:noProof/>
          </w:rPr>
          <w:t>Proposal 4</w:t>
        </w:r>
        <w:r w:rsidR="001C686A">
          <w:rPr>
            <w:rFonts w:asciiTheme="minorHAnsi" w:eastAsiaTheme="minorEastAsia" w:hAnsiTheme="minorHAnsi"/>
            <w:b w:val="0"/>
            <w:noProof/>
            <w:kern w:val="2"/>
            <w:sz w:val="22"/>
            <w:lang w:eastAsia="en-US"/>
            <w14:ligatures w14:val="standardContextual"/>
          </w:rPr>
          <w:tab/>
        </w:r>
        <w:r w:rsidR="001C686A" w:rsidRPr="00527FDE">
          <w:rPr>
            <w:rStyle w:val="Hyperlink"/>
            <w:noProof/>
          </w:rPr>
          <w:t>SCS used for LP-SS and Idle mode LP-WUS transmission should be same as the SCS used for initial BWP.</w:t>
        </w:r>
      </w:hyperlink>
    </w:p>
    <w:p w14:paraId="0FE77EF2" w14:textId="26CD1A6A" w:rsidR="001C686A" w:rsidRDefault="00523C3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213615" w:history="1">
        <w:r w:rsidR="001C686A" w:rsidRPr="00527FDE">
          <w:rPr>
            <w:rStyle w:val="Hyperlink"/>
            <w:noProof/>
          </w:rPr>
          <w:t>Proposal 5</w:t>
        </w:r>
        <w:r w:rsidR="001C686A">
          <w:rPr>
            <w:rFonts w:asciiTheme="minorHAnsi" w:eastAsiaTheme="minorEastAsia" w:hAnsiTheme="minorHAnsi"/>
            <w:b w:val="0"/>
            <w:noProof/>
            <w:kern w:val="2"/>
            <w:sz w:val="22"/>
            <w:lang w:eastAsia="en-US"/>
            <w14:ligatures w14:val="standardContextual"/>
          </w:rPr>
          <w:tab/>
        </w:r>
        <w:r w:rsidR="001C686A" w:rsidRPr="00527FDE">
          <w:rPr>
            <w:rStyle w:val="Hyperlink"/>
            <w:noProof/>
          </w:rPr>
          <w:t>Including a preamble part before the data part of LP-WUS transmissions should be considered.</w:t>
        </w:r>
      </w:hyperlink>
    </w:p>
    <w:p w14:paraId="3EFDC21C" w14:textId="001E66FD" w:rsidR="001C686A" w:rsidRDefault="00523C3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213616" w:history="1">
        <w:r w:rsidR="001C686A" w:rsidRPr="00527FDE">
          <w:rPr>
            <w:rStyle w:val="Hyperlink"/>
            <w:noProof/>
          </w:rPr>
          <w:t>Proposal 6</w:t>
        </w:r>
        <w:r w:rsidR="001C686A">
          <w:rPr>
            <w:rFonts w:asciiTheme="minorHAnsi" w:eastAsiaTheme="minorEastAsia" w:hAnsiTheme="minorHAnsi"/>
            <w:b w:val="0"/>
            <w:noProof/>
            <w:kern w:val="2"/>
            <w:sz w:val="22"/>
            <w:lang w:eastAsia="en-US"/>
            <w14:ligatures w14:val="standardContextual"/>
          </w:rPr>
          <w:tab/>
        </w:r>
        <w:r w:rsidR="001C686A" w:rsidRPr="00527FDE">
          <w:rPr>
            <w:rStyle w:val="Hyperlink"/>
            <w:noProof/>
          </w:rPr>
          <w:t>Performance of sequence-based and payload-based LP-WUS structures should be studied further.</w:t>
        </w:r>
      </w:hyperlink>
    </w:p>
    <w:p w14:paraId="280C8EDB" w14:textId="21271B97" w:rsidR="001C686A" w:rsidRDefault="00523C3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213617" w:history="1">
        <w:r w:rsidR="001C686A" w:rsidRPr="00527FDE">
          <w:rPr>
            <w:rStyle w:val="Hyperlink"/>
            <w:noProof/>
          </w:rPr>
          <w:t>Proposal 7</w:t>
        </w:r>
        <w:r w:rsidR="001C686A">
          <w:rPr>
            <w:rFonts w:asciiTheme="minorHAnsi" w:eastAsiaTheme="minorEastAsia" w:hAnsiTheme="minorHAnsi"/>
            <w:b w:val="0"/>
            <w:noProof/>
            <w:kern w:val="2"/>
            <w:sz w:val="22"/>
            <w:lang w:eastAsia="en-US"/>
            <w14:ligatures w14:val="standardContextual"/>
          </w:rPr>
          <w:tab/>
        </w:r>
        <w:r w:rsidR="001C686A" w:rsidRPr="00527FDE">
          <w:rPr>
            <w:rStyle w:val="Hyperlink"/>
            <w:noProof/>
          </w:rPr>
          <w:t>WUS payload size should be at most 8 bits in Idle/Inactive. Similar payload size should be considered for Connected mode.</w:t>
        </w:r>
      </w:hyperlink>
    </w:p>
    <w:p w14:paraId="04D12381" w14:textId="457112DB" w:rsidR="001C686A" w:rsidRDefault="00523C3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213618" w:history="1">
        <w:r w:rsidR="001C686A" w:rsidRPr="00527FDE">
          <w:rPr>
            <w:rStyle w:val="Hyperlink"/>
            <w:noProof/>
          </w:rPr>
          <w:t>Proposal 8</w:t>
        </w:r>
        <w:r w:rsidR="001C686A">
          <w:rPr>
            <w:rFonts w:asciiTheme="minorHAnsi" w:eastAsiaTheme="minorEastAsia" w:hAnsiTheme="minorHAnsi"/>
            <w:b w:val="0"/>
            <w:noProof/>
            <w:kern w:val="2"/>
            <w:sz w:val="22"/>
            <w:lang w:eastAsia="en-US"/>
            <w14:ligatures w14:val="standardContextual"/>
          </w:rPr>
          <w:tab/>
        </w:r>
        <w:r w:rsidR="001C686A" w:rsidRPr="00527FDE">
          <w:rPr>
            <w:rStyle w:val="Hyperlink"/>
            <w:noProof/>
          </w:rPr>
          <w:t>OOK-1 should be supported for LP-WUS. If OOK-4 is also supported, it should be with small M (e.g., M ≤ 4).</w:t>
        </w:r>
      </w:hyperlink>
    </w:p>
    <w:p w14:paraId="664BCB53" w14:textId="2F79E37D" w:rsidR="001C686A" w:rsidRDefault="00523C3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213619" w:history="1">
        <w:r w:rsidR="001C686A" w:rsidRPr="00527FDE">
          <w:rPr>
            <w:rStyle w:val="Hyperlink"/>
            <w:noProof/>
          </w:rPr>
          <w:t>Proposal 9</w:t>
        </w:r>
        <w:r w:rsidR="001C686A">
          <w:rPr>
            <w:rFonts w:asciiTheme="minorHAnsi" w:eastAsiaTheme="minorEastAsia" w:hAnsiTheme="minorHAnsi"/>
            <w:b w:val="0"/>
            <w:noProof/>
            <w:kern w:val="2"/>
            <w:sz w:val="22"/>
            <w:lang w:eastAsia="en-US"/>
            <w14:ligatures w14:val="standardContextual"/>
          </w:rPr>
          <w:tab/>
        </w:r>
        <w:r w:rsidR="001C686A" w:rsidRPr="00527FDE">
          <w:rPr>
            <w:rStyle w:val="Hyperlink"/>
            <w:noProof/>
          </w:rPr>
          <w:t>LP-WUS design should allow OFDM-based LP-WUR to detect the information sent using OFDM sequences using a smaller monitoring duration compared to that of OOK-based LP-WUR (which detects information sent via OOK).</w:t>
        </w:r>
      </w:hyperlink>
    </w:p>
    <w:p w14:paraId="04C42997" w14:textId="42B62A6D" w:rsidR="001C686A" w:rsidRDefault="00523C3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213620" w:history="1">
        <w:r w:rsidR="001C686A" w:rsidRPr="00527FDE">
          <w:rPr>
            <w:rStyle w:val="Hyperlink"/>
            <w:noProof/>
          </w:rPr>
          <w:t>Proposal 10</w:t>
        </w:r>
        <w:r w:rsidR="001C686A">
          <w:rPr>
            <w:rFonts w:asciiTheme="minorHAnsi" w:eastAsiaTheme="minorEastAsia" w:hAnsiTheme="minorHAnsi"/>
            <w:b w:val="0"/>
            <w:noProof/>
            <w:kern w:val="2"/>
            <w:sz w:val="22"/>
            <w:lang w:eastAsia="en-US"/>
            <w14:ligatures w14:val="standardContextual"/>
          </w:rPr>
          <w:tab/>
        </w:r>
        <w:r w:rsidR="001C686A" w:rsidRPr="00527FDE">
          <w:rPr>
            <w:rStyle w:val="Hyperlink"/>
            <w:noProof/>
            <w:lang w:eastAsia="en-GB"/>
          </w:rPr>
          <w:t>I</w:t>
        </w:r>
        <w:r w:rsidR="001C686A" w:rsidRPr="00527FDE">
          <w:rPr>
            <w:rStyle w:val="Hyperlink"/>
            <w:iCs/>
            <w:noProof/>
            <w:lang w:eastAsia="en-GB"/>
          </w:rPr>
          <w:t xml:space="preserve">t should be possible for NW to </w:t>
        </w:r>
        <w:r w:rsidR="001C686A" w:rsidRPr="00527FDE">
          <w:rPr>
            <w:rStyle w:val="Hyperlink"/>
            <w:noProof/>
            <w:lang w:eastAsia="en-GB"/>
          </w:rPr>
          <w:t>flexibly configure the placement of LP-SS resources in frequency and time to minimize overhead and NW energy efficiency impact.</w:t>
        </w:r>
      </w:hyperlink>
    </w:p>
    <w:p w14:paraId="747C31B0" w14:textId="7E899E0B" w:rsidR="001C686A" w:rsidRDefault="00523C3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213621" w:history="1">
        <w:r w:rsidR="001C686A" w:rsidRPr="00527FDE">
          <w:rPr>
            <w:rStyle w:val="Hyperlink"/>
            <w:noProof/>
          </w:rPr>
          <w:t>Proposal 11</w:t>
        </w:r>
        <w:r w:rsidR="001C686A">
          <w:rPr>
            <w:rFonts w:asciiTheme="minorHAnsi" w:eastAsiaTheme="minorEastAsia" w:hAnsiTheme="minorHAnsi"/>
            <w:b w:val="0"/>
            <w:noProof/>
            <w:kern w:val="2"/>
            <w:sz w:val="22"/>
            <w:lang w:eastAsia="en-US"/>
            <w14:ligatures w14:val="standardContextual"/>
          </w:rPr>
          <w:tab/>
        </w:r>
        <w:r w:rsidR="001C686A" w:rsidRPr="00527FDE">
          <w:rPr>
            <w:rStyle w:val="Hyperlink"/>
            <w:noProof/>
          </w:rPr>
          <w:t>Consider following values for configuring LP-SS periodicity: 320ms, 640ms, 1280ms, 2560ms, 5120ms, 10240ms (higher values preferred).</w:t>
        </w:r>
      </w:hyperlink>
    </w:p>
    <w:p w14:paraId="4544CCC0" w14:textId="5B8B10BE" w:rsidR="00757E28" w:rsidRPr="00296684" w:rsidRDefault="00757E28" w:rsidP="00757E28">
      <w:pPr>
        <w:pStyle w:val="BodyText"/>
      </w:pPr>
      <w:r w:rsidRPr="008E3596">
        <w:rPr>
          <w:b/>
          <w:bCs/>
        </w:rPr>
        <w:fldChar w:fldCharType="end"/>
      </w:r>
    </w:p>
    <w:p w14:paraId="7B6FCD45" w14:textId="59F7FB67" w:rsidR="00757E28" w:rsidRPr="00CE0424" w:rsidRDefault="000447C9" w:rsidP="00757E28">
      <w:pPr>
        <w:pStyle w:val="Heading1"/>
      </w:pPr>
      <w:r>
        <w:t>5</w:t>
      </w:r>
      <w:r>
        <w:tab/>
      </w:r>
      <w:r w:rsidR="00757E28" w:rsidRPr="00135AFA">
        <w:t>References</w:t>
      </w:r>
    </w:p>
    <w:p w14:paraId="0B22C303" w14:textId="77777777" w:rsidR="00757E28" w:rsidRDefault="00757E28" w:rsidP="00757E28">
      <w:pPr>
        <w:pStyle w:val="Reference"/>
        <w:rPr>
          <w:rFonts w:cstheme="minorHAnsi"/>
        </w:rPr>
      </w:pPr>
      <w:bookmarkStart w:id="37" w:name="_Ref174151459"/>
      <w:bookmarkStart w:id="38" w:name="_Ref189809556"/>
      <w:bookmarkStart w:id="39" w:name="_Ref519252473"/>
      <w:r w:rsidRPr="00371014">
        <w:rPr>
          <w:rFonts w:cstheme="minorHAnsi"/>
        </w:rPr>
        <w:t>3GPP RP-234056, “New WID: Low-power wake-up signal and receiver</w:t>
      </w:r>
      <w:r>
        <w:rPr>
          <w:rFonts w:cstheme="minorHAnsi"/>
        </w:rPr>
        <w:t xml:space="preserve"> </w:t>
      </w:r>
      <w:r w:rsidRPr="00371014">
        <w:rPr>
          <w:rFonts w:cstheme="minorHAnsi"/>
        </w:rPr>
        <w:t>for NR (LP-WUS/WUR),” 3GPP TSG RAN meeting #102, Dec. 2023.</w:t>
      </w:r>
    </w:p>
    <w:p w14:paraId="4F9FEFC7" w14:textId="3408A620" w:rsidR="00757E28" w:rsidRDefault="00757E28" w:rsidP="00757E28">
      <w:pPr>
        <w:pStyle w:val="Reference"/>
        <w:rPr>
          <w:rFonts w:cstheme="minorHAnsi"/>
        </w:rPr>
      </w:pPr>
      <w:bookmarkStart w:id="40" w:name="_Ref157161528"/>
      <w:bookmarkEnd w:id="37"/>
      <w:bookmarkEnd w:id="38"/>
      <w:bookmarkEnd w:id="39"/>
      <w:r w:rsidRPr="001A3563">
        <w:rPr>
          <w:rFonts w:cstheme="minorHAnsi"/>
        </w:rPr>
        <w:t xml:space="preserve">3GPP </w:t>
      </w:r>
      <w:hyperlink r:id="rId15" w:history="1">
        <w:r w:rsidRPr="004533F6">
          <w:rPr>
            <w:rStyle w:val="Hyperlink"/>
            <w:rFonts w:cstheme="minorHAnsi"/>
          </w:rPr>
          <w:t>TR 38.869 v2.00</w:t>
        </w:r>
      </w:hyperlink>
      <w:r w:rsidRPr="001A3563">
        <w:rPr>
          <w:rFonts w:cstheme="minorHAnsi"/>
        </w:rPr>
        <w:t>, “Study on low-power Wake-up Signal and Receiver</w:t>
      </w:r>
      <w:r>
        <w:rPr>
          <w:rFonts w:cstheme="minorHAnsi"/>
        </w:rPr>
        <w:t xml:space="preserve"> </w:t>
      </w:r>
      <w:r w:rsidRPr="001A3563">
        <w:rPr>
          <w:rFonts w:cstheme="minorHAnsi"/>
        </w:rPr>
        <w:t>for NR),” Dec. 2023.</w:t>
      </w:r>
      <w:bookmarkEnd w:id="40"/>
    </w:p>
    <w:p w14:paraId="7A11CA31" w14:textId="77B39A02" w:rsidR="00C84332" w:rsidRPr="00C84332" w:rsidRDefault="00C84332" w:rsidP="00C84332">
      <w:pPr>
        <w:pStyle w:val="Reference"/>
        <w:rPr>
          <w:rFonts w:cstheme="minorHAnsi"/>
        </w:rPr>
      </w:pPr>
      <w:bookmarkStart w:id="41" w:name="_Ref159170682"/>
      <w:r w:rsidRPr="00C84332">
        <w:rPr>
          <w:rFonts w:cstheme="minorHAnsi"/>
        </w:rPr>
        <w:t>R1-2307989, “Low power WUS evaluations,” 3GPP TSG-RAN#114, Toulouse, France, Aug 2023.</w:t>
      </w:r>
      <w:bookmarkEnd w:id="41"/>
    </w:p>
    <w:p w14:paraId="36BD29C6" w14:textId="77777777" w:rsidR="003A7EF3" w:rsidRPr="00CC6CC0" w:rsidRDefault="003A7EF3" w:rsidP="00CC6CC0"/>
    <w:sectPr w:rsidR="003A7EF3" w:rsidRPr="00CC6CC0"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D455C" w14:textId="77777777" w:rsidR="007D1054" w:rsidRDefault="007D1054">
      <w:r>
        <w:separator/>
      </w:r>
    </w:p>
  </w:endnote>
  <w:endnote w:type="continuationSeparator" w:id="0">
    <w:p w14:paraId="4AC3B526" w14:textId="77777777" w:rsidR="007D1054" w:rsidRDefault="007D1054">
      <w:r>
        <w:continuationSeparator/>
      </w:r>
    </w:p>
  </w:endnote>
  <w:endnote w:type="continuationNotice" w:id="1">
    <w:p w14:paraId="6C9A69F0" w14:textId="77777777" w:rsidR="007D1054" w:rsidRDefault="007D10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46BB5" w:rsidRDefault="00B46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49614" w14:textId="77777777" w:rsidR="007D1054" w:rsidRDefault="007D1054">
      <w:r>
        <w:separator/>
      </w:r>
    </w:p>
  </w:footnote>
  <w:footnote w:type="continuationSeparator" w:id="0">
    <w:p w14:paraId="0CF5ED82" w14:textId="77777777" w:rsidR="007D1054" w:rsidRDefault="007D1054">
      <w:r>
        <w:continuationSeparator/>
      </w:r>
    </w:p>
  </w:footnote>
  <w:footnote w:type="continuationNotice" w:id="1">
    <w:p w14:paraId="4CEA93FE" w14:textId="77777777" w:rsidR="007D1054" w:rsidRDefault="007D105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46BB5" w:rsidRDefault="00B46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42C4068"/>
    <w:multiLevelType w:val="hybridMultilevel"/>
    <w:tmpl w:val="49E419FE"/>
    <w:lvl w:ilvl="0" w:tplc="80C0AC90">
      <w:start w:val="1"/>
      <w:numFmt w:val="bullet"/>
      <w:lvlText w:val="-"/>
      <w:lvlJc w:val="left"/>
      <w:pPr>
        <w:ind w:left="720" w:hanging="360"/>
      </w:pPr>
      <w:rPr>
        <w:rFonts w:ascii="Yu Gothic Medium" w:eastAsia="Yu Gothic Medium" w:hAnsi="Yu Gothic Medium" w:hint="eastAsia"/>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BAD1F70"/>
    <w:multiLevelType w:val="hybridMultilevel"/>
    <w:tmpl w:val="40903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AE7520"/>
    <w:multiLevelType w:val="hybridMultilevel"/>
    <w:tmpl w:val="19925542"/>
    <w:lvl w:ilvl="0" w:tplc="2000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0FE8B4D6"/>
    <w:lvl w:ilvl="0" w:tplc="2E7238E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C5A19A7"/>
    <w:multiLevelType w:val="hybridMultilevel"/>
    <w:tmpl w:val="87BA4F6E"/>
    <w:lvl w:ilvl="0" w:tplc="3EEEA650">
      <w:start w:val="2024"/>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CE8287F"/>
    <w:multiLevelType w:val="hybridMultilevel"/>
    <w:tmpl w:val="EA1C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7042383">
    <w:abstractNumId w:val="12"/>
  </w:num>
  <w:num w:numId="2" w16cid:durableId="433520914">
    <w:abstractNumId w:val="11"/>
  </w:num>
  <w:num w:numId="3" w16cid:durableId="1601256190">
    <w:abstractNumId w:val="1"/>
  </w:num>
  <w:num w:numId="4" w16cid:durableId="431820606">
    <w:abstractNumId w:val="14"/>
  </w:num>
  <w:num w:numId="5" w16cid:durableId="1983921131">
    <w:abstractNumId w:val="16"/>
  </w:num>
  <w:num w:numId="6" w16cid:durableId="576524169">
    <w:abstractNumId w:val="6"/>
  </w:num>
  <w:num w:numId="7" w16cid:durableId="1303534576">
    <w:abstractNumId w:val="7"/>
  </w:num>
  <w:num w:numId="8" w16cid:durableId="346447330">
    <w:abstractNumId w:val="4"/>
  </w:num>
  <w:num w:numId="9" w16cid:durableId="1746562311">
    <w:abstractNumId w:val="20"/>
  </w:num>
  <w:num w:numId="10" w16cid:durableId="1786850078">
    <w:abstractNumId w:val="10"/>
  </w:num>
  <w:num w:numId="11" w16cid:durableId="821652402">
    <w:abstractNumId w:val="18"/>
  </w:num>
  <w:num w:numId="12" w16cid:durableId="1849565757">
    <w:abstractNumId w:val="9"/>
  </w:num>
  <w:num w:numId="13" w16cid:durableId="1056398454">
    <w:abstractNumId w:val="13"/>
  </w:num>
  <w:num w:numId="14" w16cid:durableId="545333022">
    <w:abstractNumId w:val="0"/>
  </w:num>
  <w:num w:numId="15" w16cid:durableId="1825580817">
    <w:abstractNumId w:val="5"/>
  </w:num>
  <w:num w:numId="16" w16cid:durableId="329257767">
    <w:abstractNumId w:val="17"/>
  </w:num>
  <w:num w:numId="17" w16cid:durableId="2130277947">
    <w:abstractNumId w:val="3"/>
  </w:num>
  <w:num w:numId="18" w16cid:durableId="414471622">
    <w:abstractNumId w:val="21"/>
  </w:num>
  <w:num w:numId="19" w16cid:durableId="98111968">
    <w:abstractNumId w:val="8"/>
  </w:num>
  <w:num w:numId="20" w16cid:durableId="1603492402">
    <w:abstractNumId w:val="2"/>
  </w:num>
  <w:num w:numId="21" w16cid:durableId="588974598">
    <w:abstractNumId w:val="19"/>
  </w:num>
  <w:num w:numId="22" w16cid:durableId="1472678086">
    <w:abstractNumId w:val="13"/>
  </w:num>
  <w:num w:numId="23" w16cid:durableId="1622999780">
    <w:abstractNumId w:val="13"/>
    <w:lvlOverride w:ilvl="0">
      <w:startOverride w:val="1"/>
    </w:lvlOverride>
  </w:num>
  <w:num w:numId="24" w16cid:durableId="678774633">
    <w:abstractNumId w:val="13"/>
    <w:lvlOverride w:ilvl="0">
      <w:startOverride w:val="1"/>
    </w:lvlOverride>
  </w:num>
  <w:num w:numId="25" w16cid:durableId="1793087439">
    <w:abstractNumId w:val="13"/>
    <w:lvlOverride w:ilvl="0">
      <w:startOverride w:val="1"/>
    </w:lvlOverride>
  </w:num>
  <w:num w:numId="26" w16cid:durableId="1766920121">
    <w:abstractNumId w:val="15"/>
  </w:num>
  <w:num w:numId="27" w16cid:durableId="2111313833">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D4"/>
    <w:rsid w:val="000006E1"/>
    <w:rsid w:val="000008F7"/>
    <w:rsid w:val="00000B5F"/>
    <w:rsid w:val="000016C4"/>
    <w:rsid w:val="0000175A"/>
    <w:rsid w:val="000019DE"/>
    <w:rsid w:val="000019E6"/>
    <w:rsid w:val="00001ADB"/>
    <w:rsid w:val="00001D3C"/>
    <w:rsid w:val="00001FC0"/>
    <w:rsid w:val="000021D4"/>
    <w:rsid w:val="00002512"/>
    <w:rsid w:val="0000284B"/>
    <w:rsid w:val="000028B1"/>
    <w:rsid w:val="00002A37"/>
    <w:rsid w:val="00003308"/>
    <w:rsid w:val="000033B9"/>
    <w:rsid w:val="000034FE"/>
    <w:rsid w:val="000036C1"/>
    <w:rsid w:val="00003AB0"/>
    <w:rsid w:val="0000428A"/>
    <w:rsid w:val="00004373"/>
    <w:rsid w:val="00004449"/>
    <w:rsid w:val="000047FC"/>
    <w:rsid w:val="00005128"/>
    <w:rsid w:val="00005372"/>
    <w:rsid w:val="0000557E"/>
    <w:rsid w:val="0000558D"/>
    <w:rsid w:val="0000564C"/>
    <w:rsid w:val="000056D7"/>
    <w:rsid w:val="00005D39"/>
    <w:rsid w:val="00005E3B"/>
    <w:rsid w:val="00005F76"/>
    <w:rsid w:val="00006446"/>
    <w:rsid w:val="00006759"/>
    <w:rsid w:val="00006896"/>
    <w:rsid w:val="00006933"/>
    <w:rsid w:val="00006FB3"/>
    <w:rsid w:val="00007080"/>
    <w:rsid w:val="000071EF"/>
    <w:rsid w:val="0000752D"/>
    <w:rsid w:val="00007608"/>
    <w:rsid w:val="0000795E"/>
    <w:rsid w:val="00007CDC"/>
    <w:rsid w:val="00007EFA"/>
    <w:rsid w:val="00007FC4"/>
    <w:rsid w:val="000100A5"/>
    <w:rsid w:val="00010347"/>
    <w:rsid w:val="0001042E"/>
    <w:rsid w:val="0001061C"/>
    <w:rsid w:val="000107CB"/>
    <w:rsid w:val="00010861"/>
    <w:rsid w:val="0001087D"/>
    <w:rsid w:val="000109DF"/>
    <w:rsid w:val="00010C29"/>
    <w:rsid w:val="00010CF0"/>
    <w:rsid w:val="00010E86"/>
    <w:rsid w:val="0001131C"/>
    <w:rsid w:val="00011382"/>
    <w:rsid w:val="00011478"/>
    <w:rsid w:val="00011B28"/>
    <w:rsid w:val="00011EF7"/>
    <w:rsid w:val="000120B5"/>
    <w:rsid w:val="00012497"/>
    <w:rsid w:val="00012872"/>
    <w:rsid w:val="000129F5"/>
    <w:rsid w:val="00012B85"/>
    <w:rsid w:val="00012BB0"/>
    <w:rsid w:val="00013528"/>
    <w:rsid w:val="00013577"/>
    <w:rsid w:val="000136DE"/>
    <w:rsid w:val="0001396D"/>
    <w:rsid w:val="00013A04"/>
    <w:rsid w:val="00013E6E"/>
    <w:rsid w:val="00014170"/>
    <w:rsid w:val="000143A8"/>
    <w:rsid w:val="0001488D"/>
    <w:rsid w:val="000151B0"/>
    <w:rsid w:val="0001551A"/>
    <w:rsid w:val="000159FA"/>
    <w:rsid w:val="00015A49"/>
    <w:rsid w:val="00015D15"/>
    <w:rsid w:val="00015F6A"/>
    <w:rsid w:val="0001622D"/>
    <w:rsid w:val="000162DD"/>
    <w:rsid w:val="00016868"/>
    <w:rsid w:val="00016967"/>
    <w:rsid w:val="00016C6A"/>
    <w:rsid w:val="00016CA3"/>
    <w:rsid w:val="00017282"/>
    <w:rsid w:val="00017671"/>
    <w:rsid w:val="0001788C"/>
    <w:rsid w:val="00017AEE"/>
    <w:rsid w:val="00017D30"/>
    <w:rsid w:val="00017D5B"/>
    <w:rsid w:val="00020185"/>
    <w:rsid w:val="00020261"/>
    <w:rsid w:val="00020445"/>
    <w:rsid w:val="000208DC"/>
    <w:rsid w:val="00020B45"/>
    <w:rsid w:val="00020CCD"/>
    <w:rsid w:val="00021027"/>
    <w:rsid w:val="00021099"/>
    <w:rsid w:val="0002172B"/>
    <w:rsid w:val="00021918"/>
    <w:rsid w:val="00021B54"/>
    <w:rsid w:val="0002238C"/>
    <w:rsid w:val="000227C4"/>
    <w:rsid w:val="000228D1"/>
    <w:rsid w:val="00022B0B"/>
    <w:rsid w:val="00022C8A"/>
    <w:rsid w:val="00022CA0"/>
    <w:rsid w:val="00022CD6"/>
    <w:rsid w:val="00023275"/>
    <w:rsid w:val="000233D8"/>
    <w:rsid w:val="00023719"/>
    <w:rsid w:val="00023A83"/>
    <w:rsid w:val="00023EA0"/>
    <w:rsid w:val="000240D5"/>
    <w:rsid w:val="0002445A"/>
    <w:rsid w:val="00024510"/>
    <w:rsid w:val="00024569"/>
    <w:rsid w:val="0002460D"/>
    <w:rsid w:val="00024671"/>
    <w:rsid w:val="00024A82"/>
    <w:rsid w:val="00024B87"/>
    <w:rsid w:val="00024F8B"/>
    <w:rsid w:val="000250D3"/>
    <w:rsid w:val="0002562A"/>
    <w:rsid w:val="0002564D"/>
    <w:rsid w:val="00025861"/>
    <w:rsid w:val="00025ECA"/>
    <w:rsid w:val="00025FC5"/>
    <w:rsid w:val="00026122"/>
    <w:rsid w:val="00026294"/>
    <w:rsid w:val="0002647E"/>
    <w:rsid w:val="000264DA"/>
    <w:rsid w:val="000269D0"/>
    <w:rsid w:val="00026B32"/>
    <w:rsid w:val="00026F4C"/>
    <w:rsid w:val="00027041"/>
    <w:rsid w:val="000270E5"/>
    <w:rsid w:val="00027239"/>
    <w:rsid w:val="000273B7"/>
    <w:rsid w:val="000278A7"/>
    <w:rsid w:val="00027E99"/>
    <w:rsid w:val="00027F18"/>
    <w:rsid w:val="00027FD0"/>
    <w:rsid w:val="000303D3"/>
    <w:rsid w:val="0003065F"/>
    <w:rsid w:val="00031103"/>
    <w:rsid w:val="0003127F"/>
    <w:rsid w:val="00031383"/>
    <w:rsid w:val="00031448"/>
    <w:rsid w:val="00031477"/>
    <w:rsid w:val="00031616"/>
    <w:rsid w:val="000318A0"/>
    <w:rsid w:val="00031E6B"/>
    <w:rsid w:val="00031FBE"/>
    <w:rsid w:val="000320B8"/>
    <w:rsid w:val="000321A1"/>
    <w:rsid w:val="000325B8"/>
    <w:rsid w:val="0003284F"/>
    <w:rsid w:val="00032890"/>
    <w:rsid w:val="00032E0E"/>
    <w:rsid w:val="0003337D"/>
    <w:rsid w:val="00033807"/>
    <w:rsid w:val="00033B57"/>
    <w:rsid w:val="00033E1D"/>
    <w:rsid w:val="00033F1B"/>
    <w:rsid w:val="00033FCF"/>
    <w:rsid w:val="0003440C"/>
    <w:rsid w:val="000344B0"/>
    <w:rsid w:val="0003457A"/>
    <w:rsid w:val="00034659"/>
    <w:rsid w:val="00034794"/>
    <w:rsid w:val="00034B1E"/>
    <w:rsid w:val="00034B36"/>
    <w:rsid w:val="00034BE5"/>
    <w:rsid w:val="00034C15"/>
    <w:rsid w:val="000355EB"/>
    <w:rsid w:val="0003572A"/>
    <w:rsid w:val="00035999"/>
    <w:rsid w:val="00035E9E"/>
    <w:rsid w:val="000360D0"/>
    <w:rsid w:val="000360E4"/>
    <w:rsid w:val="0003682E"/>
    <w:rsid w:val="00036BA1"/>
    <w:rsid w:val="00036BBC"/>
    <w:rsid w:val="00036C68"/>
    <w:rsid w:val="00036D01"/>
    <w:rsid w:val="0003724C"/>
    <w:rsid w:val="00037635"/>
    <w:rsid w:val="000377A8"/>
    <w:rsid w:val="00037B06"/>
    <w:rsid w:val="00037D5C"/>
    <w:rsid w:val="00040841"/>
    <w:rsid w:val="000408ED"/>
    <w:rsid w:val="00040E1E"/>
    <w:rsid w:val="00041161"/>
    <w:rsid w:val="00041C34"/>
    <w:rsid w:val="00041D63"/>
    <w:rsid w:val="00041EF6"/>
    <w:rsid w:val="00042061"/>
    <w:rsid w:val="00042117"/>
    <w:rsid w:val="00042212"/>
    <w:rsid w:val="000422E2"/>
    <w:rsid w:val="000424FE"/>
    <w:rsid w:val="00042B7F"/>
    <w:rsid w:val="00042F22"/>
    <w:rsid w:val="000432C1"/>
    <w:rsid w:val="00043919"/>
    <w:rsid w:val="00043964"/>
    <w:rsid w:val="00043E85"/>
    <w:rsid w:val="00044222"/>
    <w:rsid w:val="000444EF"/>
    <w:rsid w:val="000447C9"/>
    <w:rsid w:val="0004480B"/>
    <w:rsid w:val="000452C7"/>
    <w:rsid w:val="00045718"/>
    <w:rsid w:val="00045755"/>
    <w:rsid w:val="00045CC5"/>
    <w:rsid w:val="00045D79"/>
    <w:rsid w:val="00045DDB"/>
    <w:rsid w:val="00045ECA"/>
    <w:rsid w:val="0004632E"/>
    <w:rsid w:val="00046352"/>
    <w:rsid w:val="0004645C"/>
    <w:rsid w:val="0004663F"/>
    <w:rsid w:val="00046929"/>
    <w:rsid w:val="00046946"/>
    <w:rsid w:val="000469F3"/>
    <w:rsid w:val="00046F5E"/>
    <w:rsid w:val="0004734C"/>
    <w:rsid w:val="0004768F"/>
    <w:rsid w:val="0004775F"/>
    <w:rsid w:val="00047D6A"/>
    <w:rsid w:val="0005047E"/>
    <w:rsid w:val="0005086B"/>
    <w:rsid w:val="00050981"/>
    <w:rsid w:val="000509C8"/>
    <w:rsid w:val="00050B2C"/>
    <w:rsid w:val="00050B43"/>
    <w:rsid w:val="00050F69"/>
    <w:rsid w:val="000516D8"/>
    <w:rsid w:val="00051790"/>
    <w:rsid w:val="00051D95"/>
    <w:rsid w:val="0005218F"/>
    <w:rsid w:val="000521C3"/>
    <w:rsid w:val="0005220D"/>
    <w:rsid w:val="0005260A"/>
    <w:rsid w:val="000527E3"/>
    <w:rsid w:val="000528A2"/>
    <w:rsid w:val="00052A07"/>
    <w:rsid w:val="00052C7C"/>
    <w:rsid w:val="00052F58"/>
    <w:rsid w:val="00053040"/>
    <w:rsid w:val="0005309B"/>
    <w:rsid w:val="000534E3"/>
    <w:rsid w:val="0005375E"/>
    <w:rsid w:val="00053F99"/>
    <w:rsid w:val="00054041"/>
    <w:rsid w:val="0005408A"/>
    <w:rsid w:val="00054356"/>
    <w:rsid w:val="00054509"/>
    <w:rsid w:val="000551A4"/>
    <w:rsid w:val="00055651"/>
    <w:rsid w:val="0005606A"/>
    <w:rsid w:val="00057117"/>
    <w:rsid w:val="00057629"/>
    <w:rsid w:val="00057662"/>
    <w:rsid w:val="00057868"/>
    <w:rsid w:val="00057C09"/>
    <w:rsid w:val="00057F43"/>
    <w:rsid w:val="00057F9A"/>
    <w:rsid w:val="0006006F"/>
    <w:rsid w:val="000601C3"/>
    <w:rsid w:val="00060B6C"/>
    <w:rsid w:val="00060C9D"/>
    <w:rsid w:val="00060F05"/>
    <w:rsid w:val="0006122C"/>
    <w:rsid w:val="000612B7"/>
    <w:rsid w:val="00061391"/>
    <w:rsid w:val="000616E7"/>
    <w:rsid w:val="000619C1"/>
    <w:rsid w:val="00061DF9"/>
    <w:rsid w:val="00061F69"/>
    <w:rsid w:val="000625A8"/>
    <w:rsid w:val="000627CA"/>
    <w:rsid w:val="00062BD5"/>
    <w:rsid w:val="00062D96"/>
    <w:rsid w:val="00062DCA"/>
    <w:rsid w:val="00062FC6"/>
    <w:rsid w:val="00063583"/>
    <w:rsid w:val="00063A46"/>
    <w:rsid w:val="00063A85"/>
    <w:rsid w:val="00063B58"/>
    <w:rsid w:val="00063B6D"/>
    <w:rsid w:val="0006404D"/>
    <w:rsid w:val="00064282"/>
    <w:rsid w:val="00064402"/>
    <w:rsid w:val="0006487E"/>
    <w:rsid w:val="00064F4A"/>
    <w:rsid w:val="0006516B"/>
    <w:rsid w:val="00065243"/>
    <w:rsid w:val="000657CE"/>
    <w:rsid w:val="00065E1A"/>
    <w:rsid w:val="00066357"/>
    <w:rsid w:val="000664EC"/>
    <w:rsid w:val="00066765"/>
    <w:rsid w:val="000668D1"/>
    <w:rsid w:val="00066B73"/>
    <w:rsid w:val="00066F62"/>
    <w:rsid w:val="00067187"/>
    <w:rsid w:val="0006728B"/>
    <w:rsid w:val="0006749E"/>
    <w:rsid w:val="0006774C"/>
    <w:rsid w:val="00067F08"/>
    <w:rsid w:val="00067FEE"/>
    <w:rsid w:val="0007012D"/>
    <w:rsid w:val="00070245"/>
    <w:rsid w:val="00070437"/>
    <w:rsid w:val="00070862"/>
    <w:rsid w:val="00070EF0"/>
    <w:rsid w:val="0007132D"/>
    <w:rsid w:val="00071575"/>
    <w:rsid w:val="00071670"/>
    <w:rsid w:val="00071B75"/>
    <w:rsid w:val="00071E88"/>
    <w:rsid w:val="00072539"/>
    <w:rsid w:val="0007278E"/>
    <w:rsid w:val="000730B2"/>
    <w:rsid w:val="000735E9"/>
    <w:rsid w:val="00073CD8"/>
    <w:rsid w:val="000740AE"/>
    <w:rsid w:val="000740D8"/>
    <w:rsid w:val="0007427A"/>
    <w:rsid w:val="000743ED"/>
    <w:rsid w:val="0007447D"/>
    <w:rsid w:val="00074FE4"/>
    <w:rsid w:val="0007587A"/>
    <w:rsid w:val="00075B9D"/>
    <w:rsid w:val="00075CBF"/>
    <w:rsid w:val="00076037"/>
    <w:rsid w:val="00076606"/>
    <w:rsid w:val="00076E48"/>
    <w:rsid w:val="00076F93"/>
    <w:rsid w:val="00077023"/>
    <w:rsid w:val="000770B3"/>
    <w:rsid w:val="000774FF"/>
    <w:rsid w:val="00077526"/>
    <w:rsid w:val="0007769D"/>
    <w:rsid w:val="00077710"/>
    <w:rsid w:val="00077DFD"/>
    <w:rsid w:val="00077E5F"/>
    <w:rsid w:val="000801EB"/>
    <w:rsid w:val="000802D4"/>
    <w:rsid w:val="0008036A"/>
    <w:rsid w:val="00080AB4"/>
    <w:rsid w:val="00080CD9"/>
    <w:rsid w:val="0008124F"/>
    <w:rsid w:val="000813E3"/>
    <w:rsid w:val="000819A2"/>
    <w:rsid w:val="00081AE6"/>
    <w:rsid w:val="00081B19"/>
    <w:rsid w:val="00081FE7"/>
    <w:rsid w:val="000821AB"/>
    <w:rsid w:val="000821E3"/>
    <w:rsid w:val="00082773"/>
    <w:rsid w:val="00082878"/>
    <w:rsid w:val="00083A09"/>
    <w:rsid w:val="00083ACD"/>
    <w:rsid w:val="00083B7C"/>
    <w:rsid w:val="00083FBE"/>
    <w:rsid w:val="00084595"/>
    <w:rsid w:val="00084609"/>
    <w:rsid w:val="0008461A"/>
    <w:rsid w:val="00084703"/>
    <w:rsid w:val="00084864"/>
    <w:rsid w:val="00084920"/>
    <w:rsid w:val="00084B3B"/>
    <w:rsid w:val="00084BF9"/>
    <w:rsid w:val="00084F3A"/>
    <w:rsid w:val="0008525B"/>
    <w:rsid w:val="000852CC"/>
    <w:rsid w:val="000853BE"/>
    <w:rsid w:val="0008554E"/>
    <w:rsid w:val="000855EB"/>
    <w:rsid w:val="000859C8"/>
    <w:rsid w:val="00085B52"/>
    <w:rsid w:val="0008607D"/>
    <w:rsid w:val="0008614B"/>
    <w:rsid w:val="000866F2"/>
    <w:rsid w:val="00086731"/>
    <w:rsid w:val="00086974"/>
    <w:rsid w:val="00086D67"/>
    <w:rsid w:val="00086F05"/>
    <w:rsid w:val="000873F6"/>
    <w:rsid w:val="00087C47"/>
    <w:rsid w:val="0009009F"/>
    <w:rsid w:val="0009048A"/>
    <w:rsid w:val="00090692"/>
    <w:rsid w:val="00090D02"/>
    <w:rsid w:val="00090E20"/>
    <w:rsid w:val="00090FC2"/>
    <w:rsid w:val="000914EC"/>
    <w:rsid w:val="00091557"/>
    <w:rsid w:val="00091857"/>
    <w:rsid w:val="000922CF"/>
    <w:rsid w:val="000924C1"/>
    <w:rsid w:val="000924F0"/>
    <w:rsid w:val="00092649"/>
    <w:rsid w:val="00092844"/>
    <w:rsid w:val="00092D3D"/>
    <w:rsid w:val="00092F9D"/>
    <w:rsid w:val="000931D4"/>
    <w:rsid w:val="00093474"/>
    <w:rsid w:val="00093D44"/>
    <w:rsid w:val="00093DA0"/>
    <w:rsid w:val="000942C7"/>
    <w:rsid w:val="000942EC"/>
    <w:rsid w:val="000947E1"/>
    <w:rsid w:val="00094B57"/>
    <w:rsid w:val="00094D92"/>
    <w:rsid w:val="0009510F"/>
    <w:rsid w:val="0009588A"/>
    <w:rsid w:val="00095A59"/>
    <w:rsid w:val="00095B54"/>
    <w:rsid w:val="00095C09"/>
    <w:rsid w:val="00095DD1"/>
    <w:rsid w:val="000964C0"/>
    <w:rsid w:val="000964E2"/>
    <w:rsid w:val="0009660D"/>
    <w:rsid w:val="00096838"/>
    <w:rsid w:val="00096CE4"/>
    <w:rsid w:val="00096F2F"/>
    <w:rsid w:val="00096FD1"/>
    <w:rsid w:val="0009702A"/>
    <w:rsid w:val="000972D3"/>
    <w:rsid w:val="00097509"/>
    <w:rsid w:val="000976B8"/>
    <w:rsid w:val="00097870"/>
    <w:rsid w:val="00097ABD"/>
    <w:rsid w:val="00097BD6"/>
    <w:rsid w:val="00097FB8"/>
    <w:rsid w:val="000A009B"/>
    <w:rsid w:val="000A00CE"/>
    <w:rsid w:val="000A032C"/>
    <w:rsid w:val="000A051C"/>
    <w:rsid w:val="000A095E"/>
    <w:rsid w:val="000A0BF5"/>
    <w:rsid w:val="000A0C44"/>
    <w:rsid w:val="000A0F0C"/>
    <w:rsid w:val="000A17F9"/>
    <w:rsid w:val="000A1B7B"/>
    <w:rsid w:val="000A1E3B"/>
    <w:rsid w:val="000A2128"/>
    <w:rsid w:val="000A2414"/>
    <w:rsid w:val="000A267E"/>
    <w:rsid w:val="000A2806"/>
    <w:rsid w:val="000A2849"/>
    <w:rsid w:val="000A2B66"/>
    <w:rsid w:val="000A2CBA"/>
    <w:rsid w:val="000A2D3B"/>
    <w:rsid w:val="000A2E72"/>
    <w:rsid w:val="000A2F35"/>
    <w:rsid w:val="000A302B"/>
    <w:rsid w:val="000A33C6"/>
    <w:rsid w:val="000A3670"/>
    <w:rsid w:val="000A3A2D"/>
    <w:rsid w:val="000A3F15"/>
    <w:rsid w:val="000A3F39"/>
    <w:rsid w:val="000A4092"/>
    <w:rsid w:val="000A41A9"/>
    <w:rsid w:val="000A4715"/>
    <w:rsid w:val="000A529C"/>
    <w:rsid w:val="000A5642"/>
    <w:rsid w:val="000A5688"/>
    <w:rsid w:val="000A56F2"/>
    <w:rsid w:val="000A58B2"/>
    <w:rsid w:val="000A646D"/>
    <w:rsid w:val="000A6668"/>
    <w:rsid w:val="000A66F1"/>
    <w:rsid w:val="000A6E28"/>
    <w:rsid w:val="000A74BD"/>
    <w:rsid w:val="000A74D9"/>
    <w:rsid w:val="000A756C"/>
    <w:rsid w:val="000B0094"/>
    <w:rsid w:val="000B0497"/>
    <w:rsid w:val="000B0884"/>
    <w:rsid w:val="000B1228"/>
    <w:rsid w:val="000B1AB4"/>
    <w:rsid w:val="000B1D54"/>
    <w:rsid w:val="000B1D72"/>
    <w:rsid w:val="000B1EED"/>
    <w:rsid w:val="000B20AB"/>
    <w:rsid w:val="000B23ED"/>
    <w:rsid w:val="000B2719"/>
    <w:rsid w:val="000B275D"/>
    <w:rsid w:val="000B2B8B"/>
    <w:rsid w:val="000B2CD7"/>
    <w:rsid w:val="000B30FA"/>
    <w:rsid w:val="000B341A"/>
    <w:rsid w:val="000B38C8"/>
    <w:rsid w:val="000B39EC"/>
    <w:rsid w:val="000B3A8F"/>
    <w:rsid w:val="000B3C82"/>
    <w:rsid w:val="000B3DD0"/>
    <w:rsid w:val="000B4232"/>
    <w:rsid w:val="000B4AB9"/>
    <w:rsid w:val="000B543E"/>
    <w:rsid w:val="000B58C3"/>
    <w:rsid w:val="000B5A44"/>
    <w:rsid w:val="000B5A46"/>
    <w:rsid w:val="000B5D05"/>
    <w:rsid w:val="000B5F2C"/>
    <w:rsid w:val="000B61E9"/>
    <w:rsid w:val="000B640D"/>
    <w:rsid w:val="000B65B5"/>
    <w:rsid w:val="000B65EE"/>
    <w:rsid w:val="000B6B45"/>
    <w:rsid w:val="000B6B72"/>
    <w:rsid w:val="000B70E0"/>
    <w:rsid w:val="000B721C"/>
    <w:rsid w:val="000B782E"/>
    <w:rsid w:val="000B7986"/>
    <w:rsid w:val="000B7ADD"/>
    <w:rsid w:val="000B7B36"/>
    <w:rsid w:val="000B7B66"/>
    <w:rsid w:val="000B7D4D"/>
    <w:rsid w:val="000B7F44"/>
    <w:rsid w:val="000C01A2"/>
    <w:rsid w:val="000C038B"/>
    <w:rsid w:val="000C05A4"/>
    <w:rsid w:val="000C0745"/>
    <w:rsid w:val="000C0A85"/>
    <w:rsid w:val="000C0C1A"/>
    <w:rsid w:val="000C1119"/>
    <w:rsid w:val="000C125F"/>
    <w:rsid w:val="000C140A"/>
    <w:rsid w:val="000C1435"/>
    <w:rsid w:val="000C14D2"/>
    <w:rsid w:val="000C165A"/>
    <w:rsid w:val="000C17E2"/>
    <w:rsid w:val="000C18D0"/>
    <w:rsid w:val="000C1E12"/>
    <w:rsid w:val="000C1EEB"/>
    <w:rsid w:val="000C20C9"/>
    <w:rsid w:val="000C214C"/>
    <w:rsid w:val="000C2212"/>
    <w:rsid w:val="000C22F7"/>
    <w:rsid w:val="000C2340"/>
    <w:rsid w:val="000C245E"/>
    <w:rsid w:val="000C2DC2"/>
    <w:rsid w:val="000C2E19"/>
    <w:rsid w:val="000C2F1A"/>
    <w:rsid w:val="000C3282"/>
    <w:rsid w:val="000C37EC"/>
    <w:rsid w:val="000C4549"/>
    <w:rsid w:val="000C45B9"/>
    <w:rsid w:val="000C476B"/>
    <w:rsid w:val="000C4CED"/>
    <w:rsid w:val="000C4D4D"/>
    <w:rsid w:val="000C4E3B"/>
    <w:rsid w:val="000C4EB0"/>
    <w:rsid w:val="000C50FD"/>
    <w:rsid w:val="000C55A5"/>
    <w:rsid w:val="000C57B2"/>
    <w:rsid w:val="000C5914"/>
    <w:rsid w:val="000C59D6"/>
    <w:rsid w:val="000C5B6E"/>
    <w:rsid w:val="000C5C30"/>
    <w:rsid w:val="000C6380"/>
    <w:rsid w:val="000C65F6"/>
    <w:rsid w:val="000C6654"/>
    <w:rsid w:val="000C6739"/>
    <w:rsid w:val="000C6938"/>
    <w:rsid w:val="000C6AF8"/>
    <w:rsid w:val="000C6C69"/>
    <w:rsid w:val="000C70A2"/>
    <w:rsid w:val="000C717E"/>
    <w:rsid w:val="000C73E6"/>
    <w:rsid w:val="000C73F8"/>
    <w:rsid w:val="000C770B"/>
    <w:rsid w:val="000D0432"/>
    <w:rsid w:val="000D07A0"/>
    <w:rsid w:val="000D092F"/>
    <w:rsid w:val="000D0C97"/>
    <w:rsid w:val="000D0D07"/>
    <w:rsid w:val="000D17EC"/>
    <w:rsid w:val="000D1D9D"/>
    <w:rsid w:val="000D2057"/>
    <w:rsid w:val="000D21CA"/>
    <w:rsid w:val="000D26F2"/>
    <w:rsid w:val="000D2DFD"/>
    <w:rsid w:val="000D2EAF"/>
    <w:rsid w:val="000D34A0"/>
    <w:rsid w:val="000D3574"/>
    <w:rsid w:val="000D36E4"/>
    <w:rsid w:val="000D3884"/>
    <w:rsid w:val="000D3FDC"/>
    <w:rsid w:val="000D4563"/>
    <w:rsid w:val="000D457E"/>
    <w:rsid w:val="000D4797"/>
    <w:rsid w:val="000D47BD"/>
    <w:rsid w:val="000D48D4"/>
    <w:rsid w:val="000D4C9B"/>
    <w:rsid w:val="000D4EA0"/>
    <w:rsid w:val="000D4F1D"/>
    <w:rsid w:val="000D520D"/>
    <w:rsid w:val="000D550F"/>
    <w:rsid w:val="000D58F6"/>
    <w:rsid w:val="000D5D5C"/>
    <w:rsid w:val="000D5FB9"/>
    <w:rsid w:val="000D6573"/>
    <w:rsid w:val="000D6B6F"/>
    <w:rsid w:val="000D6BB3"/>
    <w:rsid w:val="000D6E84"/>
    <w:rsid w:val="000D6F6E"/>
    <w:rsid w:val="000D6F74"/>
    <w:rsid w:val="000D6FB0"/>
    <w:rsid w:val="000D73C1"/>
    <w:rsid w:val="000E01FA"/>
    <w:rsid w:val="000E0288"/>
    <w:rsid w:val="000E0527"/>
    <w:rsid w:val="000E0967"/>
    <w:rsid w:val="000E0A37"/>
    <w:rsid w:val="000E0FF2"/>
    <w:rsid w:val="000E135B"/>
    <w:rsid w:val="000E1D63"/>
    <w:rsid w:val="000E1E92"/>
    <w:rsid w:val="000E1F36"/>
    <w:rsid w:val="000E2162"/>
    <w:rsid w:val="000E22CB"/>
    <w:rsid w:val="000E2436"/>
    <w:rsid w:val="000E25AE"/>
    <w:rsid w:val="000E2EF3"/>
    <w:rsid w:val="000E340A"/>
    <w:rsid w:val="000E37BC"/>
    <w:rsid w:val="000E39E1"/>
    <w:rsid w:val="000E45ED"/>
    <w:rsid w:val="000E4D8A"/>
    <w:rsid w:val="000E4DF1"/>
    <w:rsid w:val="000E5329"/>
    <w:rsid w:val="000E5502"/>
    <w:rsid w:val="000E5689"/>
    <w:rsid w:val="000E56B4"/>
    <w:rsid w:val="000E5970"/>
    <w:rsid w:val="000E5BA1"/>
    <w:rsid w:val="000E5CB7"/>
    <w:rsid w:val="000E5E15"/>
    <w:rsid w:val="000E6011"/>
    <w:rsid w:val="000E61FA"/>
    <w:rsid w:val="000E6CC1"/>
    <w:rsid w:val="000E70ED"/>
    <w:rsid w:val="000E730C"/>
    <w:rsid w:val="000E7746"/>
    <w:rsid w:val="000E7882"/>
    <w:rsid w:val="000E7CB9"/>
    <w:rsid w:val="000F03C7"/>
    <w:rsid w:val="000F06D6"/>
    <w:rsid w:val="000F08B6"/>
    <w:rsid w:val="000F0CEB"/>
    <w:rsid w:val="000F0E61"/>
    <w:rsid w:val="000F0EB1"/>
    <w:rsid w:val="000F1106"/>
    <w:rsid w:val="000F12AF"/>
    <w:rsid w:val="000F130A"/>
    <w:rsid w:val="000F153B"/>
    <w:rsid w:val="000F1CFC"/>
    <w:rsid w:val="000F245C"/>
    <w:rsid w:val="000F27F0"/>
    <w:rsid w:val="000F2C05"/>
    <w:rsid w:val="000F2EF7"/>
    <w:rsid w:val="000F306D"/>
    <w:rsid w:val="000F32AE"/>
    <w:rsid w:val="000F38E8"/>
    <w:rsid w:val="000F392E"/>
    <w:rsid w:val="000F3A17"/>
    <w:rsid w:val="000F3BE9"/>
    <w:rsid w:val="000F3CEA"/>
    <w:rsid w:val="000F3F6C"/>
    <w:rsid w:val="000F3FC4"/>
    <w:rsid w:val="000F46ED"/>
    <w:rsid w:val="000F49A3"/>
    <w:rsid w:val="000F4B67"/>
    <w:rsid w:val="000F5041"/>
    <w:rsid w:val="000F5525"/>
    <w:rsid w:val="000F559B"/>
    <w:rsid w:val="000F56DC"/>
    <w:rsid w:val="000F6334"/>
    <w:rsid w:val="000F660F"/>
    <w:rsid w:val="000F6A20"/>
    <w:rsid w:val="000F6DE2"/>
    <w:rsid w:val="000F6DF3"/>
    <w:rsid w:val="000F6EDC"/>
    <w:rsid w:val="000F6F01"/>
    <w:rsid w:val="000F6F89"/>
    <w:rsid w:val="000F71F4"/>
    <w:rsid w:val="000F79D6"/>
    <w:rsid w:val="000F7BC2"/>
    <w:rsid w:val="000F7C63"/>
    <w:rsid w:val="001005FF"/>
    <w:rsid w:val="001006C0"/>
    <w:rsid w:val="00100733"/>
    <w:rsid w:val="00100754"/>
    <w:rsid w:val="001008FA"/>
    <w:rsid w:val="00100985"/>
    <w:rsid w:val="00100D19"/>
    <w:rsid w:val="00100D48"/>
    <w:rsid w:val="00100DEB"/>
    <w:rsid w:val="00100F2B"/>
    <w:rsid w:val="001011F5"/>
    <w:rsid w:val="00101696"/>
    <w:rsid w:val="0010175C"/>
    <w:rsid w:val="00101CDC"/>
    <w:rsid w:val="00101E7F"/>
    <w:rsid w:val="0010200B"/>
    <w:rsid w:val="00102394"/>
    <w:rsid w:val="001024DE"/>
    <w:rsid w:val="0010273F"/>
    <w:rsid w:val="001028F6"/>
    <w:rsid w:val="00102B62"/>
    <w:rsid w:val="00102C49"/>
    <w:rsid w:val="0010333D"/>
    <w:rsid w:val="001035A9"/>
    <w:rsid w:val="00103924"/>
    <w:rsid w:val="00103C42"/>
    <w:rsid w:val="00103D04"/>
    <w:rsid w:val="00103E8C"/>
    <w:rsid w:val="00103F46"/>
    <w:rsid w:val="00104286"/>
    <w:rsid w:val="0010430C"/>
    <w:rsid w:val="00104480"/>
    <w:rsid w:val="001045D6"/>
    <w:rsid w:val="00104A03"/>
    <w:rsid w:val="0010528C"/>
    <w:rsid w:val="0010541F"/>
    <w:rsid w:val="00105FC3"/>
    <w:rsid w:val="0010602C"/>
    <w:rsid w:val="00106294"/>
    <w:rsid w:val="001062FB"/>
    <w:rsid w:val="001063E6"/>
    <w:rsid w:val="001069CB"/>
    <w:rsid w:val="00106A56"/>
    <w:rsid w:val="00106FB9"/>
    <w:rsid w:val="001073DE"/>
    <w:rsid w:val="0010778E"/>
    <w:rsid w:val="00107A83"/>
    <w:rsid w:val="00107CB4"/>
    <w:rsid w:val="00107FD7"/>
    <w:rsid w:val="00110563"/>
    <w:rsid w:val="001106DD"/>
    <w:rsid w:val="00110763"/>
    <w:rsid w:val="00110BBE"/>
    <w:rsid w:val="00110E43"/>
    <w:rsid w:val="0011128A"/>
    <w:rsid w:val="00111565"/>
    <w:rsid w:val="00111731"/>
    <w:rsid w:val="00111906"/>
    <w:rsid w:val="001119DA"/>
    <w:rsid w:val="00111FB8"/>
    <w:rsid w:val="00111FF3"/>
    <w:rsid w:val="00112029"/>
    <w:rsid w:val="00112161"/>
    <w:rsid w:val="001121D3"/>
    <w:rsid w:val="0011245F"/>
    <w:rsid w:val="001125CB"/>
    <w:rsid w:val="001127EC"/>
    <w:rsid w:val="0011290F"/>
    <w:rsid w:val="00112EF1"/>
    <w:rsid w:val="00113756"/>
    <w:rsid w:val="0011376B"/>
    <w:rsid w:val="001138F1"/>
    <w:rsid w:val="00113CF4"/>
    <w:rsid w:val="00113DE1"/>
    <w:rsid w:val="00113EEF"/>
    <w:rsid w:val="00113F4C"/>
    <w:rsid w:val="00114222"/>
    <w:rsid w:val="00114226"/>
    <w:rsid w:val="00114267"/>
    <w:rsid w:val="00114691"/>
    <w:rsid w:val="00114CF6"/>
    <w:rsid w:val="00115022"/>
    <w:rsid w:val="001151F4"/>
    <w:rsid w:val="001153EA"/>
    <w:rsid w:val="00115514"/>
    <w:rsid w:val="00115643"/>
    <w:rsid w:val="0011575B"/>
    <w:rsid w:val="00115A8C"/>
    <w:rsid w:val="00116002"/>
    <w:rsid w:val="001164D2"/>
    <w:rsid w:val="001166FF"/>
    <w:rsid w:val="00116765"/>
    <w:rsid w:val="001168D0"/>
    <w:rsid w:val="00116940"/>
    <w:rsid w:val="00116F20"/>
    <w:rsid w:val="00117062"/>
    <w:rsid w:val="001170E6"/>
    <w:rsid w:val="00117184"/>
    <w:rsid w:val="001173CB"/>
    <w:rsid w:val="00117483"/>
    <w:rsid w:val="001174A3"/>
    <w:rsid w:val="0011752C"/>
    <w:rsid w:val="001179D1"/>
    <w:rsid w:val="00117DC3"/>
    <w:rsid w:val="00117E5F"/>
    <w:rsid w:val="00120108"/>
    <w:rsid w:val="00120689"/>
    <w:rsid w:val="00120BDF"/>
    <w:rsid w:val="00120C89"/>
    <w:rsid w:val="00120EEF"/>
    <w:rsid w:val="00120FE1"/>
    <w:rsid w:val="0012117C"/>
    <w:rsid w:val="001215B9"/>
    <w:rsid w:val="001216EB"/>
    <w:rsid w:val="00121702"/>
    <w:rsid w:val="0012179C"/>
    <w:rsid w:val="001219F5"/>
    <w:rsid w:val="00121A20"/>
    <w:rsid w:val="00121ADA"/>
    <w:rsid w:val="00121E26"/>
    <w:rsid w:val="00121F63"/>
    <w:rsid w:val="0012239B"/>
    <w:rsid w:val="00122BB6"/>
    <w:rsid w:val="00122BE1"/>
    <w:rsid w:val="00122D01"/>
    <w:rsid w:val="00122EA2"/>
    <w:rsid w:val="00122F45"/>
    <w:rsid w:val="00122FC6"/>
    <w:rsid w:val="00123274"/>
    <w:rsid w:val="0012331B"/>
    <w:rsid w:val="001233EC"/>
    <w:rsid w:val="0012377F"/>
    <w:rsid w:val="0012398F"/>
    <w:rsid w:val="00123E07"/>
    <w:rsid w:val="00123E60"/>
    <w:rsid w:val="00124314"/>
    <w:rsid w:val="00124756"/>
    <w:rsid w:val="001247F1"/>
    <w:rsid w:val="00124B5D"/>
    <w:rsid w:val="00124D3A"/>
    <w:rsid w:val="00125274"/>
    <w:rsid w:val="0012532D"/>
    <w:rsid w:val="00125688"/>
    <w:rsid w:val="00125BC2"/>
    <w:rsid w:val="00125C27"/>
    <w:rsid w:val="00125D63"/>
    <w:rsid w:val="001264D4"/>
    <w:rsid w:val="00126597"/>
    <w:rsid w:val="00126B4A"/>
    <w:rsid w:val="00126D6C"/>
    <w:rsid w:val="0012716D"/>
    <w:rsid w:val="0012743D"/>
    <w:rsid w:val="00127785"/>
    <w:rsid w:val="00127E13"/>
    <w:rsid w:val="00127F13"/>
    <w:rsid w:val="0013044D"/>
    <w:rsid w:val="001309E8"/>
    <w:rsid w:val="00130B2F"/>
    <w:rsid w:val="00130BB3"/>
    <w:rsid w:val="00130CAB"/>
    <w:rsid w:val="00130CAE"/>
    <w:rsid w:val="00130F4C"/>
    <w:rsid w:val="00131179"/>
    <w:rsid w:val="0013124A"/>
    <w:rsid w:val="0013124F"/>
    <w:rsid w:val="001315D6"/>
    <w:rsid w:val="0013186F"/>
    <w:rsid w:val="001318D5"/>
    <w:rsid w:val="0013197B"/>
    <w:rsid w:val="0013247D"/>
    <w:rsid w:val="00132CF5"/>
    <w:rsid w:val="00132FD0"/>
    <w:rsid w:val="001333FE"/>
    <w:rsid w:val="00133707"/>
    <w:rsid w:val="001339B5"/>
    <w:rsid w:val="001344C0"/>
    <w:rsid w:val="001346FA"/>
    <w:rsid w:val="00135219"/>
    <w:rsid w:val="00135252"/>
    <w:rsid w:val="001357DE"/>
    <w:rsid w:val="001369BE"/>
    <w:rsid w:val="00136C07"/>
    <w:rsid w:val="00136CC9"/>
    <w:rsid w:val="00136DD4"/>
    <w:rsid w:val="00136F86"/>
    <w:rsid w:val="00137AB5"/>
    <w:rsid w:val="00137D97"/>
    <w:rsid w:val="00137F0B"/>
    <w:rsid w:val="00140107"/>
    <w:rsid w:val="001402DE"/>
    <w:rsid w:val="001404E4"/>
    <w:rsid w:val="001405D4"/>
    <w:rsid w:val="001407C1"/>
    <w:rsid w:val="00140900"/>
    <w:rsid w:val="00141488"/>
    <w:rsid w:val="00141569"/>
    <w:rsid w:val="0014288B"/>
    <w:rsid w:val="00142A74"/>
    <w:rsid w:val="00142D50"/>
    <w:rsid w:val="00142FEC"/>
    <w:rsid w:val="00143152"/>
    <w:rsid w:val="001434F4"/>
    <w:rsid w:val="001435A9"/>
    <w:rsid w:val="00143655"/>
    <w:rsid w:val="0014378E"/>
    <w:rsid w:val="001437D1"/>
    <w:rsid w:val="001437FD"/>
    <w:rsid w:val="00143E30"/>
    <w:rsid w:val="00143F0D"/>
    <w:rsid w:val="00143F67"/>
    <w:rsid w:val="001441A8"/>
    <w:rsid w:val="00144669"/>
    <w:rsid w:val="001449EF"/>
    <w:rsid w:val="001449F3"/>
    <w:rsid w:val="00144B6E"/>
    <w:rsid w:val="001452C5"/>
    <w:rsid w:val="00145391"/>
    <w:rsid w:val="0014555C"/>
    <w:rsid w:val="001457AD"/>
    <w:rsid w:val="001457E7"/>
    <w:rsid w:val="001459C4"/>
    <w:rsid w:val="001459D5"/>
    <w:rsid w:val="00145A92"/>
    <w:rsid w:val="00145EF4"/>
    <w:rsid w:val="00146294"/>
    <w:rsid w:val="00146C87"/>
    <w:rsid w:val="00146D2E"/>
    <w:rsid w:val="0014752C"/>
    <w:rsid w:val="00147999"/>
    <w:rsid w:val="00147A08"/>
    <w:rsid w:val="00147A6A"/>
    <w:rsid w:val="00147DD5"/>
    <w:rsid w:val="00147E19"/>
    <w:rsid w:val="00147F2B"/>
    <w:rsid w:val="00150713"/>
    <w:rsid w:val="00150944"/>
    <w:rsid w:val="00150B62"/>
    <w:rsid w:val="00150D18"/>
    <w:rsid w:val="001512A0"/>
    <w:rsid w:val="00151417"/>
    <w:rsid w:val="00151A23"/>
    <w:rsid w:val="00151ADE"/>
    <w:rsid w:val="00151E23"/>
    <w:rsid w:val="00152104"/>
    <w:rsid w:val="00152677"/>
    <w:rsid w:val="001526E0"/>
    <w:rsid w:val="001529D3"/>
    <w:rsid w:val="00152D00"/>
    <w:rsid w:val="0015393C"/>
    <w:rsid w:val="0015397F"/>
    <w:rsid w:val="00153B8C"/>
    <w:rsid w:val="00153DAD"/>
    <w:rsid w:val="001544A1"/>
    <w:rsid w:val="001548FB"/>
    <w:rsid w:val="00154AF4"/>
    <w:rsid w:val="001551B5"/>
    <w:rsid w:val="0015536E"/>
    <w:rsid w:val="001554EB"/>
    <w:rsid w:val="001555B1"/>
    <w:rsid w:val="001557EF"/>
    <w:rsid w:val="0015591A"/>
    <w:rsid w:val="00155CC9"/>
    <w:rsid w:val="00155D0C"/>
    <w:rsid w:val="00155D2E"/>
    <w:rsid w:val="00155D67"/>
    <w:rsid w:val="00155DED"/>
    <w:rsid w:val="00155E9F"/>
    <w:rsid w:val="00156379"/>
    <w:rsid w:val="00156BBE"/>
    <w:rsid w:val="00156BF0"/>
    <w:rsid w:val="00156F95"/>
    <w:rsid w:val="00157358"/>
    <w:rsid w:val="00157478"/>
    <w:rsid w:val="00157553"/>
    <w:rsid w:val="001578A5"/>
    <w:rsid w:val="0015791E"/>
    <w:rsid w:val="00157AD2"/>
    <w:rsid w:val="00157C71"/>
    <w:rsid w:val="00157CA4"/>
    <w:rsid w:val="00157FFE"/>
    <w:rsid w:val="001601DE"/>
    <w:rsid w:val="001604F8"/>
    <w:rsid w:val="001606D4"/>
    <w:rsid w:val="00161647"/>
    <w:rsid w:val="00161AD9"/>
    <w:rsid w:val="00161ADC"/>
    <w:rsid w:val="00161B2A"/>
    <w:rsid w:val="00161CD7"/>
    <w:rsid w:val="00162B6F"/>
    <w:rsid w:val="00162B7B"/>
    <w:rsid w:val="00162C03"/>
    <w:rsid w:val="00162E3D"/>
    <w:rsid w:val="0016301D"/>
    <w:rsid w:val="00163179"/>
    <w:rsid w:val="001632CB"/>
    <w:rsid w:val="00163539"/>
    <w:rsid w:val="00163572"/>
    <w:rsid w:val="001638B5"/>
    <w:rsid w:val="00163937"/>
    <w:rsid w:val="00163965"/>
    <w:rsid w:val="00163C19"/>
    <w:rsid w:val="00163EC4"/>
    <w:rsid w:val="00163F91"/>
    <w:rsid w:val="001642C3"/>
    <w:rsid w:val="00164473"/>
    <w:rsid w:val="0016451B"/>
    <w:rsid w:val="001645AB"/>
    <w:rsid w:val="001645CB"/>
    <w:rsid w:val="00164666"/>
    <w:rsid w:val="00164F6D"/>
    <w:rsid w:val="00165108"/>
    <w:rsid w:val="0016519D"/>
    <w:rsid w:val="001651D1"/>
    <w:rsid w:val="00165219"/>
    <w:rsid w:val="001654DE"/>
    <w:rsid w:val="0016555A"/>
    <w:rsid w:val="00165566"/>
    <w:rsid w:val="001655B4"/>
    <w:rsid w:val="001657BF"/>
    <w:rsid w:val="0016580C"/>
    <w:rsid w:val="00165909"/>
    <w:rsid w:val="001659C1"/>
    <w:rsid w:val="00165CB5"/>
    <w:rsid w:val="00165F2D"/>
    <w:rsid w:val="0016636F"/>
    <w:rsid w:val="00166640"/>
    <w:rsid w:val="00166692"/>
    <w:rsid w:val="00166863"/>
    <w:rsid w:val="00166939"/>
    <w:rsid w:val="001669FA"/>
    <w:rsid w:val="00166C94"/>
    <w:rsid w:val="00166E29"/>
    <w:rsid w:val="001673FB"/>
    <w:rsid w:val="001674BB"/>
    <w:rsid w:val="00167801"/>
    <w:rsid w:val="0016786A"/>
    <w:rsid w:val="001678B4"/>
    <w:rsid w:val="00167B8A"/>
    <w:rsid w:val="00167E14"/>
    <w:rsid w:val="00167FFC"/>
    <w:rsid w:val="0017035B"/>
    <w:rsid w:val="0017042C"/>
    <w:rsid w:val="00170540"/>
    <w:rsid w:val="00170BF0"/>
    <w:rsid w:val="00170F61"/>
    <w:rsid w:val="001710C8"/>
    <w:rsid w:val="0017131D"/>
    <w:rsid w:val="00171410"/>
    <w:rsid w:val="00171731"/>
    <w:rsid w:val="001717AF"/>
    <w:rsid w:val="00171C6E"/>
    <w:rsid w:val="00171D9B"/>
    <w:rsid w:val="00171F55"/>
    <w:rsid w:val="00172648"/>
    <w:rsid w:val="00172D81"/>
    <w:rsid w:val="00172E83"/>
    <w:rsid w:val="0017354E"/>
    <w:rsid w:val="00173A8E"/>
    <w:rsid w:val="00174367"/>
    <w:rsid w:val="001745EC"/>
    <w:rsid w:val="00174E69"/>
    <w:rsid w:val="00174FBF"/>
    <w:rsid w:val="0017502C"/>
    <w:rsid w:val="001755F6"/>
    <w:rsid w:val="00175843"/>
    <w:rsid w:val="00175947"/>
    <w:rsid w:val="00175A3A"/>
    <w:rsid w:val="00175A90"/>
    <w:rsid w:val="001760E1"/>
    <w:rsid w:val="00176290"/>
    <w:rsid w:val="001769AE"/>
    <w:rsid w:val="00176BE9"/>
    <w:rsid w:val="00176CAB"/>
    <w:rsid w:val="001771D6"/>
    <w:rsid w:val="00177AC5"/>
    <w:rsid w:val="001801EC"/>
    <w:rsid w:val="00180A22"/>
    <w:rsid w:val="00180D83"/>
    <w:rsid w:val="00180F42"/>
    <w:rsid w:val="00181188"/>
    <w:rsid w:val="001812C5"/>
    <w:rsid w:val="0018143F"/>
    <w:rsid w:val="00181641"/>
    <w:rsid w:val="001818BF"/>
    <w:rsid w:val="001819D3"/>
    <w:rsid w:val="00181AB1"/>
    <w:rsid w:val="00181C9F"/>
    <w:rsid w:val="00181FCD"/>
    <w:rsid w:val="00181FF8"/>
    <w:rsid w:val="001823D6"/>
    <w:rsid w:val="0018251A"/>
    <w:rsid w:val="00182561"/>
    <w:rsid w:val="001825D1"/>
    <w:rsid w:val="001826D3"/>
    <w:rsid w:val="00182704"/>
    <w:rsid w:val="00182869"/>
    <w:rsid w:val="00182C53"/>
    <w:rsid w:val="00183741"/>
    <w:rsid w:val="001839A7"/>
    <w:rsid w:val="00183AE0"/>
    <w:rsid w:val="001841D5"/>
    <w:rsid w:val="00184662"/>
    <w:rsid w:val="001846EA"/>
    <w:rsid w:val="00184EA5"/>
    <w:rsid w:val="00184F37"/>
    <w:rsid w:val="001852A0"/>
    <w:rsid w:val="00185430"/>
    <w:rsid w:val="00185AC7"/>
    <w:rsid w:val="001862FD"/>
    <w:rsid w:val="00186711"/>
    <w:rsid w:val="00186B4C"/>
    <w:rsid w:val="00186E1D"/>
    <w:rsid w:val="00186F37"/>
    <w:rsid w:val="001871F3"/>
    <w:rsid w:val="00187C50"/>
    <w:rsid w:val="00190190"/>
    <w:rsid w:val="001907C4"/>
    <w:rsid w:val="00190AC1"/>
    <w:rsid w:val="00190DFD"/>
    <w:rsid w:val="00190F2B"/>
    <w:rsid w:val="0019104F"/>
    <w:rsid w:val="0019181D"/>
    <w:rsid w:val="00191FBC"/>
    <w:rsid w:val="00191FD2"/>
    <w:rsid w:val="001922A8"/>
    <w:rsid w:val="001925A8"/>
    <w:rsid w:val="00192725"/>
    <w:rsid w:val="001927C0"/>
    <w:rsid w:val="00192F86"/>
    <w:rsid w:val="001932BD"/>
    <w:rsid w:val="001932D0"/>
    <w:rsid w:val="0019341A"/>
    <w:rsid w:val="001934B5"/>
    <w:rsid w:val="0019387F"/>
    <w:rsid w:val="001939DC"/>
    <w:rsid w:val="00193E70"/>
    <w:rsid w:val="00193EDB"/>
    <w:rsid w:val="00193F02"/>
    <w:rsid w:val="0019404D"/>
    <w:rsid w:val="001944C5"/>
    <w:rsid w:val="00194B4F"/>
    <w:rsid w:val="00194BCA"/>
    <w:rsid w:val="00194F85"/>
    <w:rsid w:val="001953AD"/>
    <w:rsid w:val="00195BDC"/>
    <w:rsid w:val="00196006"/>
    <w:rsid w:val="001960D7"/>
    <w:rsid w:val="001961FB"/>
    <w:rsid w:val="00196257"/>
    <w:rsid w:val="00196296"/>
    <w:rsid w:val="0019652F"/>
    <w:rsid w:val="00196844"/>
    <w:rsid w:val="00197014"/>
    <w:rsid w:val="00197DF9"/>
    <w:rsid w:val="00197EAD"/>
    <w:rsid w:val="00197FF6"/>
    <w:rsid w:val="001A010A"/>
    <w:rsid w:val="001A0123"/>
    <w:rsid w:val="001A0651"/>
    <w:rsid w:val="001A0668"/>
    <w:rsid w:val="001A08F6"/>
    <w:rsid w:val="001A09B4"/>
    <w:rsid w:val="001A15BA"/>
    <w:rsid w:val="001A16BE"/>
    <w:rsid w:val="001A1987"/>
    <w:rsid w:val="001A1AF4"/>
    <w:rsid w:val="001A2097"/>
    <w:rsid w:val="001A2564"/>
    <w:rsid w:val="001A259D"/>
    <w:rsid w:val="001A2665"/>
    <w:rsid w:val="001A2EA3"/>
    <w:rsid w:val="001A2F78"/>
    <w:rsid w:val="001A3392"/>
    <w:rsid w:val="001A35D4"/>
    <w:rsid w:val="001A3C80"/>
    <w:rsid w:val="001A4622"/>
    <w:rsid w:val="001A466A"/>
    <w:rsid w:val="001A4858"/>
    <w:rsid w:val="001A498C"/>
    <w:rsid w:val="001A49CA"/>
    <w:rsid w:val="001A51DA"/>
    <w:rsid w:val="001A57B2"/>
    <w:rsid w:val="001A58A2"/>
    <w:rsid w:val="001A6173"/>
    <w:rsid w:val="001A639F"/>
    <w:rsid w:val="001A677E"/>
    <w:rsid w:val="001A6858"/>
    <w:rsid w:val="001A68A3"/>
    <w:rsid w:val="001A69CF"/>
    <w:rsid w:val="001A6B86"/>
    <w:rsid w:val="001A6CBA"/>
    <w:rsid w:val="001A6EBF"/>
    <w:rsid w:val="001A6FDB"/>
    <w:rsid w:val="001A718C"/>
    <w:rsid w:val="001A72BA"/>
    <w:rsid w:val="001A77DC"/>
    <w:rsid w:val="001A7957"/>
    <w:rsid w:val="001A7A42"/>
    <w:rsid w:val="001A7DBC"/>
    <w:rsid w:val="001B00CD"/>
    <w:rsid w:val="001B0120"/>
    <w:rsid w:val="001B0218"/>
    <w:rsid w:val="001B034D"/>
    <w:rsid w:val="001B07DB"/>
    <w:rsid w:val="001B0C44"/>
    <w:rsid w:val="001B0C4F"/>
    <w:rsid w:val="001B0D13"/>
    <w:rsid w:val="001B0D97"/>
    <w:rsid w:val="001B14B8"/>
    <w:rsid w:val="001B1516"/>
    <w:rsid w:val="001B16D1"/>
    <w:rsid w:val="001B183C"/>
    <w:rsid w:val="001B2042"/>
    <w:rsid w:val="001B2217"/>
    <w:rsid w:val="001B23E5"/>
    <w:rsid w:val="001B290F"/>
    <w:rsid w:val="001B295D"/>
    <w:rsid w:val="001B2D16"/>
    <w:rsid w:val="001B301A"/>
    <w:rsid w:val="001B304E"/>
    <w:rsid w:val="001B30D7"/>
    <w:rsid w:val="001B3412"/>
    <w:rsid w:val="001B380C"/>
    <w:rsid w:val="001B383E"/>
    <w:rsid w:val="001B3B12"/>
    <w:rsid w:val="001B3CBF"/>
    <w:rsid w:val="001B3D7B"/>
    <w:rsid w:val="001B3FFA"/>
    <w:rsid w:val="001B40B8"/>
    <w:rsid w:val="001B4238"/>
    <w:rsid w:val="001B4679"/>
    <w:rsid w:val="001B47F2"/>
    <w:rsid w:val="001B4AFF"/>
    <w:rsid w:val="001B4CAB"/>
    <w:rsid w:val="001B4E0B"/>
    <w:rsid w:val="001B5089"/>
    <w:rsid w:val="001B58D1"/>
    <w:rsid w:val="001B59B1"/>
    <w:rsid w:val="001B5A5D"/>
    <w:rsid w:val="001B5A78"/>
    <w:rsid w:val="001B5AA5"/>
    <w:rsid w:val="001B5DDB"/>
    <w:rsid w:val="001B5E7A"/>
    <w:rsid w:val="001B64B7"/>
    <w:rsid w:val="001B6567"/>
    <w:rsid w:val="001B6585"/>
    <w:rsid w:val="001B6664"/>
    <w:rsid w:val="001B66A9"/>
    <w:rsid w:val="001B67EA"/>
    <w:rsid w:val="001B6E23"/>
    <w:rsid w:val="001B713C"/>
    <w:rsid w:val="001B72AE"/>
    <w:rsid w:val="001B73D3"/>
    <w:rsid w:val="001B74A8"/>
    <w:rsid w:val="001B7757"/>
    <w:rsid w:val="001B794F"/>
    <w:rsid w:val="001B7BF0"/>
    <w:rsid w:val="001B7C72"/>
    <w:rsid w:val="001C02A0"/>
    <w:rsid w:val="001C03F0"/>
    <w:rsid w:val="001C0601"/>
    <w:rsid w:val="001C0D27"/>
    <w:rsid w:val="001C1CE5"/>
    <w:rsid w:val="001C1DCD"/>
    <w:rsid w:val="001C1FB1"/>
    <w:rsid w:val="001C2069"/>
    <w:rsid w:val="001C2496"/>
    <w:rsid w:val="001C24FB"/>
    <w:rsid w:val="001C2B28"/>
    <w:rsid w:val="001C38B8"/>
    <w:rsid w:val="001C3B31"/>
    <w:rsid w:val="001C3CF9"/>
    <w:rsid w:val="001C3D2A"/>
    <w:rsid w:val="001C400D"/>
    <w:rsid w:val="001C4057"/>
    <w:rsid w:val="001C4770"/>
    <w:rsid w:val="001C4C4A"/>
    <w:rsid w:val="001C511D"/>
    <w:rsid w:val="001C5388"/>
    <w:rsid w:val="001C5954"/>
    <w:rsid w:val="001C5AD1"/>
    <w:rsid w:val="001C5ADB"/>
    <w:rsid w:val="001C5D10"/>
    <w:rsid w:val="001C618C"/>
    <w:rsid w:val="001C61D4"/>
    <w:rsid w:val="001C63A3"/>
    <w:rsid w:val="001C6663"/>
    <w:rsid w:val="001C686A"/>
    <w:rsid w:val="001C68B1"/>
    <w:rsid w:val="001C6D34"/>
    <w:rsid w:val="001C6D3B"/>
    <w:rsid w:val="001C6EEB"/>
    <w:rsid w:val="001C71AE"/>
    <w:rsid w:val="001C7324"/>
    <w:rsid w:val="001C733C"/>
    <w:rsid w:val="001C75D7"/>
    <w:rsid w:val="001C7761"/>
    <w:rsid w:val="001C7E0A"/>
    <w:rsid w:val="001C7E8D"/>
    <w:rsid w:val="001C7F00"/>
    <w:rsid w:val="001D018D"/>
    <w:rsid w:val="001D0226"/>
    <w:rsid w:val="001D029C"/>
    <w:rsid w:val="001D04D0"/>
    <w:rsid w:val="001D0775"/>
    <w:rsid w:val="001D0980"/>
    <w:rsid w:val="001D0C54"/>
    <w:rsid w:val="001D0C89"/>
    <w:rsid w:val="001D100B"/>
    <w:rsid w:val="001D1484"/>
    <w:rsid w:val="001D15A4"/>
    <w:rsid w:val="001D1EAA"/>
    <w:rsid w:val="001D21D6"/>
    <w:rsid w:val="001D2383"/>
    <w:rsid w:val="001D24D8"/>
    <w:rsid w:val="001D2524"/>
    <w:rsid w:val="001D27F5"/>
    <w:rsid w:val="001D294C"/>
    <w:rsid w:val="001D2F99"/>
    <w:rsid w:val="001D31F5"/>
    <w:rsid w:val="001D34D2"/>
    <w:rsid w:val="001D362F"/>
    <w:rsid w:val="001D3837"/>
    <w:rsid w:val="001D3A5D"/>
    <w:rsid w:val="001D3C1B"/>
    <w:rsid w:val="001D3DBD"/>
    <w:rsid w:val="001D41EB"/>
    <w:rsid w:val="001D42D5"/>
    <w:rsid w:val="001D4794"/>
    <w:rsid w:val="001D489F"/>
    <w:rsid w:val="001D4D34"/>
    <w:rsid w:val="001D4EA2"/>
    <w:rsid w:val="001D51BA"/>
    <w:rsid w:val="001D5297"/>
    <w:rsid w:val="001D52BC"/>
    <w:rsid w:val="001D53E7"/>
    <w:rsid w:val="001D53EF"/>
    <w:rsid w:val="001D551C"/>
    <w:rsid w:val="001D55C3"/>
    <w:rsid w:val="001D5B1E"/>
    <w:rsid w:val="001D5B80"/>
    <w:rsid w:val="001D5BFE"/>
    <w:rsid w:val="001D6193"/>
    <w:rsid w:val="001D624D"/>
    <w:rsid w:val="001D62F5"/>
    <w:rsid w:val="001D6342"/>
    <w:rsid w:val="001D640E"/>
    <w:rsid w:val="001D6A20"/>
    <w:rsid w:val="001D6A5D"/>
    <w:rsid w:val="001D6D53"/>
    <w:rsid w:val="001D6DAA"/>
    <w:rsid w:val="001D6FE4"/>
    <w:rsid w:val="001D70B8"/>
    <w:rsid w:val="001D7108"/>
    <w:rsid w:val="001D7AEB"/>
    <w:rsid w:val="001D7E2F"/>
    <w:rsid w:val="001E0195"/>
    <w:rsid w:val="001E01EB"/>
    <w:rsid w:val="001E02A7"/>
    <w:rsid w:val="001E02B7"/>
    <w:rsid w:val="001E0671"/>
    <w:rsid w:val="001E0C02"/>
    <w:rsid w:val="001E1407"/>
    <w:rsid w:val="001E165F"/>
    <w:rsid w:val="001E18B3"/>
    <w:rsid w:val="001E1BD1"/>
    <w:rsid w:val="001E1E53"/>
    <w:rsid w:val="001E1EB4"/>
    <w:rsid w:val="001E21D2"/>
    <w:rsid w:val="001E22A5"/>
    <w:rsid w:val="001E25EF"/>
    <w:rsid w:val="001E2696"/>
    <w:rsid w:val="001E26BA"/>
    <w:rsid w:val="001E273D"/>
    <w:rsid w:val="001E2A8B"/>
    <w:rsid w:val="001E2ADC"/>
    <w:rsid w:val="001E2C0C"/>
    <w:rsid w:val="001E3390"/>
    <w:rsid w:val="001E3500"/>
    <w:rsid w:val="001E3AED"/>
    <w:rsid w:val="001E3B0A"/>
    <w:rsid w:val="001E3E95"/>
    <w:rsid w:val="001E431A"/>
    <w:rsid w:val="001E44F7"/>
    <w:rsid w:val="001E4650"/>
    <w:rsid w:val="001E4A68"/>
    <w:rsid w:val="001E4F1A"/>
    <w:rsid w:val="001E4F3B"/>
    <w:rsid w:val="001E5288"/>
    <w:rsid w:val="001E52B8"/>
    <w:rsid w:val="001E552C"/>
    <w:rsid w:val="001E5624"/>
    <w:rsid w:val="001E565D"/>
    <w:rsid w:val="001E58E2"/>
    <w:rsid w:val="001E5B2A"/>
    <w:rsid w:val="001E6166"/>
    <w:rsid w:val="001E6255"/>
    <w:rsid w:val="001E62F5"/>
    <w:rsid w:val="001E69C4"/>
    <w:rsid w:val="001E6AB7"/>
    <w:rsid w:val="001E6ED9"/>
    <w:rsid w:val="001E6EDF"/>
    <w:rsid w:val="001E72BA"/>
    <w:rsid w:val="001E77F0"/>
    <w:rsid w:val="001E7AED"/>
    <w:rsid w:val="001E7FC1"/>
    <w:rsid w:val="001F0CFD"/>
    <w:rsid w:val="001F0D55"/>
    <w:rsid w:val="001F104B"/>
    <w:rsid w:val="001F1358"/>
    <w:rsid w:val="001F1413"/>
    <w:rsid w:val="001F1613"/>
    <w:rsid w:val="001F1885"/>
    <w:rsid w:val="001F1ABE"/>
    <w:rsid w:val="001F1D2C"/>
    <w:rsid w:val="001F204A"/>
    <w:rsid w:val="001F2246"/>
    <w:rsid w:val="001F2267"/>
    <w:rsid w:val="001F265A"/>
    <w:rsid w:val="001F27F3"/>
    <w:rsid w:val="001F2898"/>
    <w:rsid w:val="001F2DF4"/>
    <w:rsid w:val="001F3068"/>
    <w:rsid w:val="001F38F6"/>
    <w:rsid w:val="001F3916"/>
    <w:rsid w:val="001F3CA5"/>
    <w:rsid w:val="001F47C4"/>
    <w:rsid w:val="001F4AEB"/>
    <w:rsid w:val="001F4B24"/>
    <w:rsid w:val="001F4BF2"/>
    <w:rsid w:val="001F4C2F"/>
    <w:rsid w:val="001F4DB2"/>
    <w:rsid w:val="001F54C5"/>
    <w:rsid w:val="001F619E"/>
    <w:rsid w:val="001F662C"/>
    <w:rsid w:val="001F66EF"/>
    <w:rsid w:val="001F670C"/>
    <w:rsid w:val="001F7074"/>
    <w:rsid w:val="001F735E"/>
    <w:rsid w:val="001F7398"/>
    <w:rsid w:val="001F77B7"/>
    <w:rsid w:val="001F7A41"/>
    <w:rsid w:val="001F7C79"/>
    <w:rsid w:val="002001F5"/>
    <w:rsid w:val="00200490"/>
    <w:rsid w:val="00200907"/>
    <w:rsid w:val="00200D12"/>
    <w:rsid w:val="00201223"/>
    <w:rsid w:val="00201681"/>
    <w:rsid w:val="00201ED7"/>
    <w:rsid w:val="00201F3A"/>
    <w:rsid w:val="00201F87"/>
    <w:rsid w:val="00202238"/>
    <w:rsid w:val="00202243"/>
    <w:rsid w:val="00202679"/>
    <w:rsid w:val="00202A41"/>
    <w:rsid w:val="00202B34"/>
    <w:rsid w:val="00202D01"/>
    <w:rsid w:val="00202E0F"/>
    <w:rsid w:val="00202F25"/>
    <w:rsid w:val="00202F66"/>
    <w:rsid w:val="00203457"/>
    <w:rsid w:val="002037B5"/>
    <w:rsid w:val="00203BF1"/>
    <w:rsid w:val="00203F96"/>
    <w:rsid w:val="002040DF"/>
    <w:rsid w:val="00204EBC"/>
    <w:rsid w:val="00204F4E"/>
    <w:rsid w:val="00205169"/>
    <w:rsid w:val="002054CB"/>
    <w:rsid w:val="00205606"/>
    <w:rsid w:val="00205744"/>
    <w:rsid w:val="002057B0"/>
    <w:rsid w:val="00205AED"/>
    <w:rsid w:val="00205DFA"/>
    <w:rsid w:val="00206094"/>
    <w:rsid w:val="002065BB"/>
    <w:rsid w:val="002069B2"/>
    <w:rsid w:val="00206A4B"/>
    <w:rsid w:val="00206B5C"/>
    <w:rsid w:val="00206BAD"/>
    <w:rsid w:val="00206E90"/>
    <w:rsid w:val="002075CC"/>
    <w:rsid w:val="00207B7F"/>
    <w:rsid w:val="00207D71"/>
    <w:rsid w:val="00207FA3"/>
    <w:rsid w:val="002103AA"/>
    <w:rsid w:val="0021062D"/>
    <w:rsid w:val="002106AC"/>
    <w:rsid w:val="00210A00"/>
    <w:rsid w:val="00210BB7"/>
    <w:rsid w:val="00210CA0"/>
    <w:rsid w:val="002112F5"/>
    <w:rsid w:val="00211397"/>
    <w:rsid w:val="0021170F"/>
    <w:rsid w:val="00211A5D"/>
    <w:rsid w:val="00211EC6"/>
    <w:rsid w:val="00212186"/>
    <w:rsid w:val="0021278F"/>
    <w:rsid w:val="00212941"/>
    <w:rsid w:val="002132BD"/>
    <w:rsid w:val="002133BE"/>
    <w:rsid w:val="002136A3"/>
    <w:rsid w:val="00213930"/>
    <w:rsid w:val="00213C21"/>
    <w:rsid w:val="00213FCF"/>
    <w:rsid w:val="002140D9"/>
    <w:rsid w:val="00214177"/>
    <w:rsid w:val="00214B61"/>
    <w:rsid w:val="00214BF8"/>
    <w:rsid w:val="00214D30"/>
    <w:rsid w:val="00214DA8"/>
    <w:rsid w:val="00214FCF"/>
    <w:rsid w:val="00215423"/>
    <w:rsid w:val="00215718"/>
    <w:rsid w:val="00215752"/>
    <w:rsid w:val="002158FA"/>
    <w:rsid w:val="00215D44"/>
    <w:rsid w:val="002161BD"/>
    <w:rsid w:val="00216381"/>
    <w:rsid w:val="00216393"/>
    <w:rsid w:val="00216824"/>
    <w:rsid w:val="00216895"/>
    <w:rsid w:val="002169A7"/>
    <w:rsid w:val="00216CF5"/>
    <w:rsid w:val="00217121"/>
    <w:rsid w:val="00217821"/>
    <w:rsid w:val="002178D3"/>
    <w:rsid w:val="00220600"/>
    <w:rsid w:val="002206E7"/>
    <w:rsid w:val="00220F86"/>
    <w:rsid w:val="00221491"/>
    <w:rsid w:val="002215A9"/>
    <w:rsid w:val="0022193A"/>
    <w:rsid w:val="00221B7B"/>
    <w:rsid w:val="00221BFC"/>
    <w:rsid w:val="00221EA6"/>
    <w:rsid w:val="00221FDF"/>
    <w:rsid w:val="002221E1"/>
    <w:rsid w:val="002221F7"/>
    <w:rsid w:val="0022221B"/>
    <w:rsid w:val="002224DB"/>
    <w:rsid w:val="0022255F"/>
    <w:rsid w:val="00222747"/>
    <w:rsid w:val="002228E9"/>
    <w:rsid w:val="00222B88"/>
    <w:rsid w:val="00222F67"/>
    <w:rsid w:val="00223012"/>
    <w:rsid w:val="0022361D"/>
    <w:rsid w:val="00223709"/>
    <w:rsid w:val="002238B1"/>
    <w:rsid w:val="00223E3E"/>
    <w:rsid w:val="00223FCB"/>
    <w:rsid w:val="00224194"/>
    <w:rsid w:val="00224882"/>
    <w:rsid w:val="00224968"/>
    <w:rsid w:val="00225236"/>
    <w:rsid w:val="002252C3"/>
    <w:rsid w:val="002253B6"/>
    <w:rsid w:val="002253F6"/>
    <w:rsid w:val="0022540C"/>
    <w:rsid w:val="002254EF"/>
    <w:rsid w:val="00225C54"/>
    <w:rsid w:val="00225E34"/>
    <w:rsid w:val="0022636F"/>
    <w:rsid w:val="00226626"/>
    <w:rsid w:val="0022669D"/>
    <w:rsid w:val="00226837"/>
    <w:rsid w:val="00226861"/>
    <w:rsid w:val="002268AC"/>
    <w:rsid w:val="00226BF4"/>
    <w:rsid w:val="002271BC"/>
    <w:rsid w:val="00227417"/>
    <w:rsid w:val="002276EF"/>
    <w:rsid w:val="002278B8"/>
    <w:rsid w:val="002279F7"/>
    <w:rsid w:val="00227C18"/>
    <w:rsid w:val="002303E5"/>
    <w:rsid w:val="0023040E"/>
    <w:rsid w:val="002304AD"/>
    <w:rsid w:val="0023055E"/>
    <w:rsid w:val="00230765"/>
    <w:rsid w:val="002308EA"/>
    <w:rsid w:val="002309E0"/>
    <w:rsid w:val="00230BC6"/>
    <w:rsid w:val="00230D18"/>
    <w:rsid w:val="00230FA7"/>
    <w:rsid w:val="0023142F"/>
    <w:rsid w:val="002317BC"/>
    <w:rsid w:val="002319E4"/>
    <w:rsid w:val="002321DE"/>
    <w:rsid w:val="002322E8"/>
    <w:rsid w:val="00232733"/>
    <w:rsid w:val="002329FF"/>
    <w:rsid w:val="00232D26"/>
    <w:rsid w:val="00233016"/>
    <w:rsid w:val="00233132"/>
    <w:rsid w:val="00233246"/>
    <w:rsid w:val="002334D0"/>
    <w:rsid w:val="002336F8"/>
    <w:rsid w:val="002340A8"/>
    <w:rsid w:val="00234484"/>
    <w:rsid w:val="002344C1"/>
    <w:rsid w:val="00234C5B"/>
    <w:rsid w:val="00234DD6"/>
    <w:rsid w:val="00235332"/>
    <w:rsid w:val="002353E0"/>
    <w:rsid w:val="0023544B"/>
    <w:rsid w:val="002354FB"/>
    <w:rsid w:val="00235568"/>
    <w:rsid w:val="00235632"/>
    <w:rsid w:val="002356BF"/>
    <w:rsid w:val="0023586B"/>
    <w:rsid w:val="00235872"/>
    <w:rsid w:val="00235CD7"/>
    <w:rsid w:val="00235E72"/>
    <w:rsid w:val="00235EB2"/>
    <w:rsid w:val="00236287"/>
    <w:rsid w:val="00236653"/>
    <w:rsid w:val="00236A75"/>
    <w:rsid w:val="00236F18"/>
    <w:rsid w:val="002371EF"/>
    <w:rsid w:val="0023754E"/>
    <w:rsid w:val="0023768B"/>
    <w:rsid w:val="002377B4"/>
    <w:rsid w:val="00237A00"/>
    <w:rsid w:val="00237AC4"/>
    <w:rsid w:val="00237AF4"/>
    <w:rsid w:val="00237C52"/>
    <w:rsid w:val="00237ECE"/>
    <w:rsid w:val="0024026D"/>
    <w:rsid w:val="00240366"/>
    <w:rsid w:val="00240564"/>
    <w:rsid w:val="00240579"/>
    <w:rsid w:val="002405EB"/>
    <w:rsid w:val="00240E1B"/>
    <w:rsid w:val="00241082"/>
    <w:rsid w:val="0024137C"/>
    <w:rsid w:val="0024140C"/>
    <w:rsid w:val="00241449"/>
    <w:rsid w:val="0024146A"/>
    <w:rsid w:val="00241539"/>
    <w:rsid w:val="00241559"/>
    <w:rsid w:val="00241C0C"/>
    <w:rsid w:val="00242158"/>
    <w:rsid w:val="002423BB"/>
    <w:rsid w:val="0024273F"/>
    <w:rsid w:val="00242893"/>
    <w:rsid w:val="0024291A"/>
    <w:rsid w:val="00242964"/>
    <w:rsid w:val="00242BB3"/>
    <w:rsid w:val="00242E65"/>
    <w:rsid w:val="00242F0A"/>
    <w:rsid w:val="00242F32"/>
    <w:rsid w:val="00242FA5"/>
    <w:rsid w:val="00243308"/>
    <w:rsid w:val="0024356E"/>
    <w:rsid w:val="002435B3"/>
    <w:rsid w:val="00243D3F"/>
    <w:rsid w:val="00243D4D"/>
    <w:rsid w:val="002443E8"/>
    <w:rsid w:val="00244BA9"/>
    <w:rsid w:val="00244FD3"/>
    <w:rsid w:val="00245456"/>
    <w:rsid w:val="00245714"/>
    <w:rsid w:val="0024571E"/>
    <w:rsid w:val="002458EB"/>
    <w:rsid w:val="00245905"/>
    <w:rsid w:val="0024627F"/>
    <w:rsid w:val="00246284"/>
    <w:rsid w:val="00246296"/>
    <w:rsid w:val="00246F49"/>
    <w:rsid w:val="002476A5"/>
    <w:rsid w:val="002476CA"/>
    <w:rsid w:val="002477B6"/>
    <w:rsid w:val="002477BC"/>
    <w:rsid w:val="00247C74"/>
    <w:rsid w:val="00247D57"/>
    <w:rsid w:val="002500C8"/>
    <w:rsid w:val="0025015F"/>
    <w:rsid w:val="00250570"/>
    <w:rsid w:val="002507EE"/>
    <w:rsid w:val="00250A5F"/>
    <w:rsid w:val="00250C0A"/>
    <w:rsid w:val="00251438"/>
    <w:rsid w:val="0025160B"/>
    <w:rsid w:val="00251B1D"/>
    <w:rsid w:val="00251B2B"/>
    <w:rsid w:val="00251CE7"/>
    <w:rsid w:val="00251F50"/>
    <w:rsid w:val="00252406"/>
    <w:rsid w:val="00252998"/>
    <w:rsid w:val="00252DE6"/>
    <w:rsid w:val="00252EAA"/>
    <w:rsid w:val="00252F57"/>
    <w:rsid w:val="0025349D"/>
    <w:rsid w:val="002534FE"/>
    <w:rsid w:val="0025376E"/>
    <w:rsid w:val="0025380C"/>
    <w:rsid w:val="00253B4F"/>
    <w:rsid w:val="00253F62"/>
    <w:rsid w:val="00254004"/>
    <w:rsid w:val="0025424A"/>
    <w:rsid w:val="002545D1"/>
    <w:rsid w:val="0025473C"/>
    <w:rsid w:val="00254991"/>
    <w:rsid w:val="00254AFA"/>
    <w:rsid w:val="00255029"/>
    <w:rsid w:val="00255376"/>
    <w:rsid w:val="002558DA"/>
    <w:rsid w:val="00255A3A"/>
    <w:rsid w:val="002563DE"/>
    <w:rsid w:val="0025680A"/>
    <w:rsid w:val="00256983"/>
    <w:rsid w:val="00256B1B"/>
    <w:rsid w:val="00256BAA"/>
    <w:rsid w:val="00256C48"/>
    <w:rsid w:val="00256F10"/>
    <w:rsid w:val="00257109"/>
    <w:rsid w:val="00257192"/>
    <w:rsid w:val="00257198"/>
    <w:rsid w:val="00257310"/>
    <w:rsid w:val="00257543"/>
    <w:rsid w:val="002575BC"/>
    <w:rsid w:val="00257AE8"/>
    <w:rsid w:val="00257BFE"/>
    <w:rsid w:val="00257CEB"/>
    <w:rsid w:val="002601CF"/>
    <w:rsid w:val="00260596"/>
    <w:rsid w:val="0026067A"/>
    <w:rsid w:val="002607AA"/>
    <w:rsid w:val="00260D04"/>
    <w:rsid w:val="00260EDD"/>
    <w:rsid w:val="002617E7"/>
    <w:rsid w:val="002618D1"/>
    <w:rsid w:val="00261B2F"/>
    <w:rsid w:val="00261C31"/>
    <w:rsid w:val="00261D0B"/>
    <w:rsid w:val="00261ECD"/>
    <w:rsid w:val="00262322"/>
    <w:rsid w:val="00262553"/>
    <w:rsid w:val="00262610"/>
    <w:rsid w:val="00262725"/>
    <w:rsid w:val="0026292A"/>
    <w:rsid w:val="00262A05"/>
    <w:rsid w:val="00262A7B"/>
    <w:rsid w:val="00263AA9"/>
    <w:rsid w:val="00263AD0"/>
    <w:rsid w:val="00264228"/>
    <w:rsid w:val="00264334"/>
    <w:rsid w:val="002644B0"/>
    <w:rsid w:val="0026473E"/>
    <w:rsid w:val="002647D8"/>
    <w:rsid w:val="00264807"/>
    <w:rsid w:val="00265231"/>
    <w:rsid w:val="002657DB"/>
    <w:rsid w:val="0026586A"/>
    <w:rsid w:val="00265EF1"/>
    <w:rsid w:val="00266214"/>
    <w:rsid w:val="00266907"/>
    <w:rsid w:val="00266B55"/>
    <w:rsid w:val="00266EB4"/>
    <w:rsid w:val="0026707F"/>
    <w:rsid w:val="00267151"/>
    <w:rsid w:val="00267355"/>
    <w:rsid w:val="002677C9"/>
    <w:rsid w:val="00267A3F"/>
    <w:rsid w:val="00267A85"/>
    <w:rsid w:val="00267C83"/>
    <w:rsid w:val="00267E2C"/>
    <w:rsid w:val="00267EA3"/>
    <w:rsid w:val="0027014B"/>
    <w:rsid w:val="002701B8"/>
    <w:rsid w:val="00270223"/>
    <w:rsid w:val="002706ED"/>
    <w:rsid w:val="0027073C"/>
    <w:rsid w:val="00270920"/>
    <w:rsid w:val="00270B15"/>
    <w:rsid w:val="00270C24"/>
    <w:rsid w:val="00270EAC"/>
    <w:rsid w:val="00270F31"/>
    <w:rsid w:val="0027144F"/>
    <w:rsid w:val="00271754"/>
    <w:rsid w:val="00271813"/>
    <w:rsid w:val="00271876"/>
    <w:rsid w:val="00271E50"/>
    <w:rsid w:val="00271F3A"/>
    <w:rsid w:val="00272761"/>
    <w:rsid w:val="00272935"/>
    <w:rsid w:val="00272B79"/>
    <w:rsid w:val="00272DE1"/>
    <w:rsid w:val="0027315E"/>
    <w:rsid w:val="00273278"/>
    <w:rsid w:val="002733D7"/>
    <w:rsid w:val="00273643"/>
    <w:rsid w:val="002737A1"/>
    <w:rsid w:val="002737F4"/>
    <w:rsid w:val="002738B6"/>
    <w:rsid w:val="002740D5"/>
    <w:rsid w:val="0027423C"/>
    <w:rsid w:val="0027431E"/>
    <w:rsid w:val="0027439C"/>
    <w:rsid w:val="002746F3"/>
    <w:rsid w:val="00274B7B"/>
    <w:rsid w:val="00275131"/>
    <w:rsid w:val="00275AC5"/>
    <w:rsid w:val="002762A2"/>
    <w:rsid w:val="00276948"/>
    <w:rsid w:val="00276A1C"/>
    <w:rsid w:val="00276C0F"/>
    <w:rsid w:val="0027714A"/>
    <w:rsid w:val="002773EB"/>
    <w:rsid w:val="002778C8"/>
    <w:rsid w:val="00277B28"/>
    <w:rsid w:val="00277BBD"/>
    <w:rsid w:val="0028005F"/>
    <w:rsid w:val="00280100"/>
    <w:rsid w:val="0028039D"/>
    <w:rsid w:val="002805F5"/>
    <w:rsid w:val="00280731"/>
    <w:rsid w:val="00280751"/>
    <w:rsid w:val="002809A1"/>
    <w:rsid w:val="00280BB8"/>
    <w:rsid w:val="002810E3"/>
    <w:rsid w:val="002816C5"/>
    <w:rsid w:val="00281BEB"/>
    <w:rsid w:val="00281EA2"/>
    <w:rsid w:val="00281F85"/>
    <w:rsid w:val="0028212D"/>
    <w:rsid w:val="002824B2"/>
    <w:rsid w:val="0028280A"/>
    <w:rsid w:val="00282B1B"/>
    <w:rsid w:val="00282BD6"/>
    <w:rsid w:val="00282C61"/>
    <w:rsid w:val="00282CB8"/>
    <w:rsid w:val="00282E7C"/>
    <w:rsid w:val="00282F93"/>
    <w:rsid w:val="0028327D"/>
    <w:rsid w:val="00283D61"/>
    <w:rsid w:val="00283DB8"/>
    <w:rsid w:val="00284245"/>
    <w:rsid w:val="00284286"/>
    <w:rsid w:val="0028499F"/>
    <w:rsid w:val="00284A05"/>
    <w:rsid w:val="00284A60"/>
    <w:rsid w:val="00284B84"/>
    <w:rsid w:val="002850DE"/>
    <w:rsid w:val="00285122"/>
    <w:rsid w:val="00285540"/>
    <w:rsid w:val="00285604"/>
    <w:rsid w:val="00285F6D"/>
    <w:rsid w:val="002860E5"/>
    <w:rsid w:val="002861EB"/>
    <w:rsid w:val="0028623F"/>
    <w:rsid w:val="002862D7"/>
    <w:rsid w:val="00286421"/>
    <w:rsid w:val="00286ACD"/>
    <w:rsid w:val="00287264"/>
    <w:rsid w:val="00287838"/>
    <w:rsid w:val="00287894"/>
    <w:rsid w:val="00287994"/>
    <w:rsid w:val="00287BBD"/>
    <w:rsid w:val="00287F17"/>
    <w:rsid w:val="00287F25"/>
    <w:rsid w:val="00290030"/>
    <w:rsid w:val="00290797"/>
    <w:rsid w:val="002907A6"/>
    <w:rsid w:val="002907B5"/>
    <w:rsid w:val="00290929"/>
    <w:rsid w:val="00290C45"/>
    <w:rsid w:val="00290CC0"/>
    <w:rsid w:val="00290E11"/>
    <w:rsid w:val="002911CE"/>
    <w:rsid w:val="00291AEE"/>
    <w:rsid w:val="00291BDE"/>
    <w:rsid w:val="00291CD4"/>
    <w:rsid w:val="00291E8E"/>
    <w:rsid w:val="00291EDC"/>
    <w:rsid w:val="00292AC6"/>
    <w:rsid w:val="00292EB7"/>
    <w:rsid w:val="0029333B"/>
    <w:rsid w:val="0029381A"/>
    <w:rsid w:val="0029415E"/>
    <w:rsid w:val="00294365"/>
    <w:rsid w:val="002947AE"/>
    <w:rsid w:val="00294810"/>
    <w:rsid w:val="00294A5C"/>
    <w:rsid w:val="00294BBD"/>
    <w:rsid w:val="00294C96"/>
    <w:rsid w:val="00294F4A"/>
    <w:rsid w:val="0029508E"/>
    <w:rsid w:val="00295251"/>
    <w:rsid w:val="00295647"/>
    <w:rsid w:val="002957B9"/>
    <w:rsid w:val="002958E7"/>
    <w:rsid w:val="00295991"/>
    <w:rsid w:val="00295995"/>
    <w:rsid w:val="00295A5E"/>
    <w:rsid w:val="00295BEB"/>
    <w:rsid w:val="00295D9B"/>
    <w:rsid w:val="00295E2E"/>
    <w:rsid w:val="00295EF3"/>
    <w:rsid w:val="0029610B"/>
    <w:rsid w:val="00296227"/>
    <w:rsid w:val="002966AF"/>
    <w:rsid w:val="00296753"/>
    <w:rsid w:val="00296809"/>
    <w:rsid w:val="00296C73"/>
    <w:rsid w:val="00296EE9"/>
    <w:rsid w:val="00296F44"/>
    <w:rsid w:val="002972EB"/>
    <w:rsid w:val="0029777D"/>
    <w:rsid w:val="00297E60"/>
    <w:rsid w:val="00297F62"/>
    <w:rsid w:val="002A034C"/>
    <w:rsid w:val="002A055E"/>
    <w:rsid w:val="002A0589"/>
    <w:rsid w:val="002A0A56"/>
    <w:rsid w:val="002A0E38"/>
    <w:rsid w:val="002A106E"/>
    <w:rsid w:val="002A13E7"/>
    <w:rsid w:val="002A152C"/>
    <w:rsid w:val="002A19D1"/>
    <w:rsid w:val="002A1D4E"/>
    <w:rsid w:val="002A24C2"/>
    <w:rsid w:val="002A2541"/>
    <w:rsid w:val="002A26F9"/>
    <w:rsid w:val="002A2709"/>
    <w:rsid w:val="002A2869"/>
    <w:rsid w:val="002A2A18"/>
    <w:rsid w:val="002A33B5"/>
    <w:rsid w:val="002A382B"/>
    <w:rsid w:val="002A3C9F"/>
    <w:rsid w:val="002A3D8A"/>
    <w:rsid w:val="002A3E09"/>
    <w:rsid w:val="002A3EC8"/>
    <w:rsid w:val="002A4299"/>
    <w:rsid w:val="002A45B8"/>
    <w:rsid w:val="002A45E5"/>
    <w:rsid w:val="002A4926"/>
    <w:rsid w:val="002A4B7D"/>
    <w:rsid w:val="002A5343"/>
    <w:rsid w:val="002A54B6"/>
    <w:rsid w:val="002A5636"/>
    <w:rsid w:val="002A57F8"/>
    <w:rsid w:val="002A590A"/>
    <w:rsid w:val="002A59F9"/>
    <w:rsid w:val="002A5A3B"/>
    <w:rsid w:val="002A628F"/>
    <w:rsid w:val="002A6682"/>
    <w:rsid w:val="002A68E9"/>
    <w:rsid w:val="002A6A68"/>
    <w:rsid w:val="002A6F7D"/>
    <w:rsid w:val="002A6FCC"/>
    <w:rsid w:val="002A708A"/>
    <w:rsid w:val="002A7117"/>
    <w:rsid w:val="002A714F"/>
    <w:rsid w:val="002A78AC"/>
    <w:rsid w:val="002A7943"/>
    <w:rsid w:val="002B0099"/>
    <w:rsid w:val="002B02B9"/>
    <w:rsid w:val="002B0830"/>
    <w:rsid w:val="002B089A"/>
    <w:rsid w:val="002B0A04"/>
    <w:rsid w:val="002B0B73"/>
    <w:rsid w:val="002B0CAF"/>
    <w:rsid w:val="002B0CC1"/>
    <w:rsid w:val="002B0DBE"/>
    <w:rsid w:val="002B0DC2"/>
    <w:rsid w:val="002B0FB2"/>
    <w:rsid w:val="002B10B0"/>
    <w:rsid w:val="002B1641"/>
    <w:rsid w:val="002B170C"/>
    <w:rsid w:val="002B1730"/>
    <w:rsid w:val="002B1B5A"/>
    <w:rsid w:val="002B2219"/>
    <w:rsid w:val="002B24D6"/>
    <w:rsid w:val="002B24FA"/>
    <w:rsid w:val="002B26BD"/>
    <w:rsid w:val="002B2A48"/>
    <w:rsid w:val="002B2E3C"/>
    <w:rsid w:val="002B3399"/>
    <w:rsid w:val="002B340C"/>
    <w:rsid w:val="002B3453"/>
    <w:rsid w:val="002B3618"/>
    <w:rsid w:val="002B3B22"/>
    <w:rsid w:val="002B405A"/>
    <w:rsid w:val="002B4074"/>
    <w:rsid w:val="002B44C9"/>
    <w:rsid w:val="002B4569"/>
    <w:rsid w:val="002B469A"/>
    <w:rsid w:val="002B47DD"/>
    <w:rsid w:val="002B4ACF"/>
    <w:rsid w:val="002B4B54"/>
    <w:rsid w:val="002B5687"/>
    <w:rsid w:val="002B620C"/>
    <w:rsid w:val="002B626A"/>
    <w:rsid w:val="002B628E"/>
    <w:rsid w:val="002B629E"/>
    <w:rsid w:val="002B6673"/>
    <w:rsid w:val="002B6807"/>
    <w:rsid w:val="002B690C"/>
    <w:rsid w:val="002B6AF7"/>
    <w:rsid w:val="002B6F27"/>
    <w:rsid w:val="002B707D"/>
    <w:rsid w:val="002B71BA"/>
    <w:rsid w:val="002B74FA"/>
    <w:rsid w:val="002B762F"/>
    <w:rsid w:val="002B78CE"/>
    <w:rsid w:val="002B7A85"/>
    <w:rsid w:val="002B7EDF"/>
    <w:rsid w:val="002C0047"/>
    <w:rsid w:val="002C039E"/>
    <w:rsid w:val="002C062A"/>
    <w:rsid w:val="002C0937"/>
    <w:rsid w:val="002C0970"/>
    <w:rsid w:val="002C0F0E"/>
    <w:rsid w:val="002C1402"/>
    <w:rsid w:val="002C17BD"/>
    <w:rsid w:val="002C1BC3"/>
    <w:rsid w:val="002C1E0B"/>
    <w:rsid w:val="002C1EEE"/>
    <w:rsid w:val="002C204A"/>
    <w:rsid w:val="002C22A2"/>
    <w:rsid w:val="002C2410"/>
    <w:rsid w:val="002C2A7B"/>
    <w:rsid w:val="002C2AF1"/>
    <w:rsid w:val="002C2C66"/>
    <w:rsid w:val="002C2D6F"/>
    <w:rsid w:val="002C2DF2"/>
    <w:rsid w:val="002C2FEE"/>
    <w:rsid w:val="002C344D"/>
    <w:rsid w:val="002C3A42"/>
    <w:rsid w:val="002C3BF1"/>
    <w:rsid w:val="002C41E6"/>
    <w:rsid w:val="002C4337"/>
    <w:rsid w:val="002C43DA"/>
    <w:rsid w:val="002C490E"/>
    <w:rsid w:val="002C4934"/>
    <w:rsid w:val="002C4D26"/>
    <w:rsid w:val="002C4DD5"/>
    <w:rsid w:val="002C4ECA"/>
    <w:rsid w:val="002C5401"/>
    <w:rsid w:val="002C5C7F"/>
    <w:rsid w:val="002C5DD2"/>
    <w:rsid w:val="002C6097"/>
    <w:rsid w:val="002C6E5B"/>
    <w:rsid w:val="002C7319"/>
    <w:rsid w:val="002C7472"/>
    <w:rsid w:val="002C7A07"/>
    <w:rsid w:val="002C7AEB"/>
    <w:rsid w:val="002D011A"/>
    <w:rsid w:val="002D0342"/>
    <w:rsid w:val="002D03D5"/>
    <w:rsid w:val="002D0570"/>
    <w:rsid w:val="002D0631"/>
    <w:rsid w:val="002D071A"/>
    <w:rsid w:val="002D0B66"/>
    <w:rsid w:val="002D0B85"/>
    <w:rsid w:val="002D0DEC"/>
    <w:rsid w:val="002D0E31"/>
    <w:rsid w:val="002D11C3"/>
    <w:rsid w:val="002D1A21"/>
    <w:rsid w:val="002D1A60"/>
    <w:rsid w:val="002D1BE9"/>
    <w:rsid w:val="002D20F2"/>
    <w:rsid w:val="002D2720"/>
    <w:rsid w:val="002D2B12"/>
    <w:rsid w:val="002D2B64"/>
    <w:rsid w:val="002D2EBD"/>
    <w:rsid w:val="002D2F74"/>
    <w:rsid w:val="002D33C4"/>
    <w:rsid w:val="002D34B2"/>
    <w:rsid w:val="002D3ED1"/>
    <w:rsid w:val="002D3FE7"/>
    <w:rsid w:val="002D411F"/>
    <w:rsid w:val="002D43A3"/>
    <w:rsid w:val="002D43D5"/>
    <w:rsid w:val="002D45A3"/>
    <w:rsid w:val="002D464F"/>
    <w:rsid w:val="002D479F"/>
    <w:rsid w:val="002D48B0"/>
    <w:rsid w:val="002D5168"/>
    <w:rsid w:val="002D534A"/>
    <w:rsid w:val="002D589A"/>
    <w:rsid w:val="002D5A55"/>
    <w:rsid w:val="002D5AA3"/>
    <w:rsid w:val="002D5B37"/>
    <w:rsid w:val="002D5C98"/>
    <w:rsid w:val="002D5EAF"/>
    <w:rsid w:val="002D61D1"/>
    <w:rsid w:val="002D6215"/>
    <w:rsid w:val="002D6400"/>
    <w:rsid w:val="002D6554"/>
    <w:rsid w:val="002D6A76"/>
    <w:rsid w:val="002D6D5E"/>
    <w:rsid w:val="002D6DF5"/>
    <w:rsid w:val="002D6FDF"/>
    <w:rsid w:val="002D7123"/>
    <w:rsid w:val="002D73F0"/>
    <w:rsid w:val="002D73F7"/>
    <w:rsid w:val="002D7637"/>
    <w:rsid w:val="002D76A8"/>
    <w:rsid w:val="002D7A28"/>
    <w:rsid w:val="002E0279"/>
    <w:rsid w:val="002E02B8"/>
    <w:rsid w:val="002E060F"/>
    <w:rsid w:val="002E0970"/>
    <w:rsid w:val="002E0A0C"/>
    <w:rsid w:val="002E0A7A"/>
    <w:rsid w:val="002E0C37"/>
    <w:rsid w:val="002E115E"/>
    <w:rsid w:val="002E123F"/>
    <w:rsid w:val="002E170C"/>
    <w:rsid w:val="002E17F2"/>
    <w:rsid w:val="002E2081"/>
    <w:rsid w:val="002E2168"/>
    <w:rsid w:val="002E2215"/>
    <w:rsid w:val="002E2533"/>
    <w:rsid w:val="002E25AB"/>
    <w:rsid w:val="002E26F7"/>
    <w:rsid w:val="002E2BE0"/>
    <w:rsid w:val="002E2C2D"/>
    <w:rsid w:val="002E2DA8"/>
    <w:rsid w:val="002E2E18"/>
    <w:rsid w:val="002E3006"/>
    <w:rsid w:val="002E37AF"/>
    <w:rsid w:val="002E38ED"/>
    <w:rsid w:val="002E3A37"/>
    <w:rsid w:val="002E3B08"/>
    <w:rsid w:val="002E40C4"/>
    <w:rsid w:val="002E44D0"/>
    <w:rsid w:val="002E44D1"/>
    <w:rsid w:val="002E478D"/>
    <w:rsid w:val="002E4845"/>
    <w:rsid w:val="002E4910"/>
    <w:rsid w:val="002E4DE1"/>
    <w:rsid w:val="002E4E93"/>
    <w:rsid w:val="002E4FCB"/>
    <w:rsid w:val="002E521C"/>
    <w:rsid w:val="002E5246"/>
    <w:rsid w:val="002E52D9"/>
    <w:rsid w:val="002E5323"/>
    <w:rsid w:val="002E548C"/>
    <w:rsid w:val="002E5544"/>
    <w:rsid w:val="002E56B8"/>
    <w:rsid w:val="002E5ED9"/>
    <w:rsid w:val="002E5FB7"/>
    <w:rsid w:val="002E6202"/>
    <w:rsid w:val="002E6668"/>
    <w:rsid w:val="002E681E"/>
    <w:rsid w:val="002E68AF"/>
    <w:rsid w:val="002E6A17"/>
    <w:rsid w:val="002E6BD3"/>
    <w:rsid w:val="002E767A"/>
    <w:rsid w:val="002E777B"/>
    <w:rsid w:val="002E7856"/>
    <w:rsid w:val="002E7C71"/>
    <w:rsid w:val="002E7C94"/>
    <w:rsid w:val="002E7CAE"/>
    <w:rsid w:val="002F0348"/>
    <w:rsid w:val="002F0365"/>
    <w:rsid w:val="002F0573"/>
    <w:rsid w:val="002F06DB"/>
    <w:rsid w:val="002F0918"/>
    <w:rsid w:val="002F110C"/>
    <w:rsid w:val="002F129E"/>
    <w:rsid w:val="002F13E4"/>
    <w:rsid w:val="002F167A"/>
    <w:rsid w:val="002F196A"/>
    <w:rsid w:val="002F1B50"/>
    <w:rsid w:val="002F1D6D"/>
    <w:rsid w:val="002F1FAB"/>
    <w:rsid w:val="002F207F"/>
    <w:rsid w:val="002F2546"/>
    <w:rsid w:val="002F2771"/>
    <w:rsid w:val="002F2CD2"/>
    <w:rsid w:val="002F2F01"/>
    <w:rsid w:val="002F3150"/>
    <w:rsid w:val="002F3392"/>
    <w:rsid w:val="002F36D2"/>
    <w:rsid w:val="002F37A9"/>
    <w:rsid w:val="002F3D65"/>
    <w:rsid w:val="002F4304"/>
    <w:rsid w:val="002F49AC"/>
    <w:rsid w:val="002F4D5C"/>
    <w:rsid w:val="002F4E33"/>
    <w:rsid w:val="002F4FD9"/>
    <w:rsid w:val="002F5137"/>
    <w:rsid w:val="002F52A4"/>
    <w:rsid w:val="002F534A"/>
    <w:rsid w:val="002F5920"/>
    <w:rsid w:val="002F5AF2"/>
    <w:rsid w:val="002F676B"/>
    <w:rsid w:val="002F6844"/>
    <w:rsid w:val="002F6879"/>
    <w:rsid w:val="002F6C84"/>
    <w:rsid w:val="002F6E82"/>
    <w:rsid w:val="002F6FA1"/>
    <w:rsid w:val="002F70F5"/>
    <w:rsid w:val="002F7158"/>
    <w:rsid w:val="003000A8"/>
    <w:rsid w:val="00300339"/>
    <w:rsid w:val="0030054C"/>
    <w:rsid w:val="00300550"/>
    <w:rsid w:val="0030055C"/>
    <w:rsid w:val="003009C5"/>
    <w:rsid w:val="003009E1"/>
    <w:rsid w:val="00300F4D"/>
    <w:rsid w:val="00301B2C"/>
    <w:rsid w:val="00301CE6"/>
    <w:rsid w:val="00302313"/>
    <w:rsid w:val="003023A0"/>
    <w:rsid w:val="0030256B"/>
    <w:rsid w:val="00302809"/>
    <w:rsid w:val="00302896"/>
    <w:rsid w:val="00302CB2"/>
    <w:rsid w:val="00302CDE"/>
    <w:rsid w:val="00303121"/>
    <w:rsid w:val="0030326A"/>
    <w:rsid w:val="0030354C"/>
    <w:rsid w:val="0030399E"/>
    <w:rsid w:val="00303AB4"/>
    <w:rsid w:val="00303CC0"/>
    <w:rsid w:val="00303D3C"/>
    <w:rsid w:val="00303FAC"/>
    <w:rsid w:val="003040AC"/>
    <w:rsid w:val="00304124"/>
    <w:rsid w:val="00304251"/>
    <w:rsid w:val="00304275"/>
    <w:rsid w:val="0030467E"/>
    <w:rsid w:val="00304FB4"/>
    <w:rsid w:val="0030501F"/>
    <w:rsid w:val="0030519F"/>
    <w:rsid w:val="00305569"/>
    <w:rsid w:val="00305723"/>
    <w:rsid w:val="00305ADF"/>
    <w:rsid w:val="00305BEB"/>
    <w:rsid w:val="0030646C"/>
    <w:rsid w:val="00306575"/>
    <w:rsid w:val="00306FDA"/>
    <w:rsid w:val="003070A1"/>
    <w:rsid w:val="00307114"/>
    <w:rsid w:val="003072A4"/>
    <w:rsid w:val="00307761"/>
    <w:rsid w:val="00307763"/>
    <w:rsid w:val="003077F8"/>
    <w:rsid w:val="0030787C"/>
    <w:rsid w:val="003078D7"/>
    <w:rsid w:val="0030792A"/>
    <w:rsid w:val="00307AA6"/>
    <w:rsid w:val="00307BA1"/>
    <w:rsid w:val="00307BCC"/>
    <w:rsid w:val="00307FB6"/>
    <w:rsid w:val="003106ED"/>
    <w:rsid w:val="0031083A"/>
    <w:rsid w:val="00310B35"/>
    <w:rsid w:val="00310C99"/>
    <w:rsid w:val="003110E5"/>
    <w:rsid w:val="00311116"/>
    <w:rsid w:val="003111B4"/>
    <w:rsid w:val="00311403"/>
    <w:rsid w:val="00311545"/>
    <w:rsid w:val="00311662"/>
    <w:rsid w:val="00311678"/>
    <w:rsid w:val="00311702"/>
    <w:rsid w:val="00311755"/>
    <w:rsid w:val="00311A0C"/>
    <w:rsid w:val="00311AB6"/>
    <w:rsid w:val="00311B1B"/>
    <w:rsid w:val="00311D7F"/>
    <w:rsid w:val="00311E82"/>
    <w:rsid w:val="003122E8"/>
    <w:rsid w:val="003123A9"/>
    <w:rsid w:val="003123F1"/>
    <w:rsid w:val="0031261B"/>
    <w:rsid w:val="00312AB1"/>
    <w:rsid w:val="00312C54"/>
    <w:rsid w:val="00312D5F"/>
    <w:rsid w:val="00312FDB"/>
    <w:rsid w:val="0031318E"/>
    <w:rsid w:val="003133D4"/>
    <w:rsid w:val="0031348A"/>
    <w:rsid w:val="00313FD6"/>
    <w:rsid w:val="0031403D"/>
    <w:rsid w:val="003143BD"/>
    <w:rsid w:val="00314692"/>
    <w:rsid w:val="00314699"/>
    <w:rsid w:val="00314B02"/>
    <w:rsid w:val="00314BAF"/>
    <w:rsid w:val="00314C52"/>
    <w:rsid w:val="00314E1D"/>
    <w:rsid w:val="00315059"/>
    <w:rsid w:val="003150CC"/>
    <w:rsid w:val="00315363"/>
    <w:rsid w:val="00315422"/>
    <w:rsid w:val="0031578B"/>
    <w:rsid w:val="00315914"/>
    <w:rsid w:val="00315B79"/>
    <w:rsid w:val="00315EA9"/>
    <w:rsid w:val="00315F69"/>
    <w:rsid w:val="00315F97"/>
    <w:rsid w:val="003163AF"/>
    <w:rsid w:val="00316507"/>
    <w:rsid w:val="00316613"/>
    <w:rsid w:val="003168E8"/>
    <w:rsid w:val="00316F36"/>
    <w:rsid w:val="003170E5"/>
    <w:rsid w:val="00317215"/>
    <w:rsid w:val="00317216"/>
    <w:rsid w:val="00317396"/>
    <w:rsid w:val="00317442"/>
    <w:rsid w:val="003178FB"/>
    <w:rsid w:val="00317B3F"/>
    <w:rsid w:val="00317D97"/>
    <w:rsid w:val="00317EF8"/>
    <w:rsid w:val="00317F19"/>
    <w:rsid w:val="0032025C"/>
    <w:rsid w:val="003203ED"/>
    <w:rsid w:val="00320569"/>
    <w:rsid w:val="0032074C"/>
    <w:rsid w:val="00320910"/>
    <w:rsid w:val="00320F1C"/>
    <w:rsid w:val="00320F83"/>
    <w:rsid w:val="00321352"/>
    <w:rsid w:val="0032197F"/>
    <w:rsid w:val="00321CC6"/>
    <w:rsid w:val="0032242D"/>
    <w:rsid w:val="00322508"/>
    <w:rsid w:val="003225AE"/>
    <w:rsid w:val="00322763"/>
    <w:rsid w:val="00322974"/>
    <w:rsid w:val="003229D3"/>
    <w:rsid w:val="003229E1"/>
    <w:rsid w:val="00322A8E"/>
    <w:rsid w:val="00322B9A"/>
    <w:rsid w:val="00322C9F"/>
    <w:rsid w:val="00322F1C"/>
    <w:rsid w:val="00323678"/>
    <w:rsid w:val="00323711"/>
    <w:rsid w:val="00323987"/>
    <w:rsid w:val="003240D8"/>
    <w:rsid w:val="003241AE"/>
    <w:rsid w:val="0032460E"/>
    <w:rsid w:val="0032480C"/>
    <w:rsid w:val="003248A0"/>
    <w:rsid w:val="00324A16"/>
    <w:rsid w:val="00324B59"/>
    <w:rsid w:val="00324BDE"/>
    <w:rsid w:val="00324D23"/>
    <w:rsid w:val="00324F0E"/>
    <w:rsid w:val="00324FEB"/>
    <w:rsid w:val="00325492"/>
    <w:rsid w:val="00325503"/>
    <w:rsid w:val="0032559D"/>
    <w:rsid w:val="0032569D"/>
    <w:rsid w:val="00325740"/>
    <w:rsid w:val="00325874"/>
    <w:rsid w:val="003258D6"/>
    <w:rsid w:val="003267B6"/>
    <w:rsid w:val="00326B06"/>
    <w:rsid w:val="00326EE6"/>
    <w:rsid w:val="00327998"/>
    <w:rsid w:val="00327AAA"/>
    <w:rsid w:val="00327B72"/>
    <w:rsid w:val="00327BD1"/>
    <w:rsid w:val="00327D14"/>
    <w:rsid w:val="00327E89"/>
    <w:rsid w:val="00327F32"/>
    <w:rsid w:val="0033055A"/>
    <w:rsid w:val="003308A6"/>
    <w:rsid w:val="00330BF6"/>
    <w:rsid w:val="00330ECF"/>
    <w:rsid w:val="003310FA"/>
    <w:rsid w:val="00331256"/>
    <w:rsid w:val="00331318"/>
    <w:rsid w:val="00331751"/>
    <w:rsid w:val="00331A10"/>
    <w:rsid w:val="00331BB5"/>
    <w:rsid w:val="00331C4C"/>
    <w:rsid w:val="00331F74"/>
    <w:rsid w:val="00332016"/>
    <w:rsid w:val="0033220D"/>
    <w:rsid w:val="003324B5"/>
    <w:rsid w:val="003324EC"/>
    <w:rsid w:val="00332686"/>
    <w:rsid w:val="00332F5E"/>
    <w:rsid w:val="0033306F"/>
    <w:rsid w:val="00333196"/>
    <w:rsid w:val="0033341A"/>
    <w:rsid w:val="00333610"/>
    <w:rsid w:val="0033361E"/>
    <w:rsid w:val="0033369B"/>
    <w:rsid w:val="00333A01"/>
    <w:rsid w:val="00333B72"/>
    <w:rsid w:val="0033423C"/>
    <w:rsid w:val="003344EA"/>
    <w:rsid w:val="00334579"/>
    <w:rsid w:val="00335488"/>
    <w:rsid w:val="00335858"/>
    <w:rsid w:val="00335952"/>
    <w:rsid w:val="00335A51"/>
    <w:rsid w:val="00335BB9"/>
    <w:rsid w:val="00335F8A"/>
    <w:rsid w:val="00336AF4"/>
    <w:rsid w:val="00336BDA"/>
    <w:rsid w:val="00336D7B"/>
    <w:rsid w:val="003370A4"/>
    <w:rsid w:val="00337744"/>
    <w:rsid w:val="003378AA"/>
    <w:rsid w:val="00337A86"/>
    <w:rsid w:val="00337E8C"/>
    <w:rsid w:val="003403FC"/>
    <w:rsid w:val="0034049F"/>
    <w:rsid w:val="00340638"/>
    <w:rsid w:val="003408C8"/>
    <w:rsid w:val="003408C9"/>
    <w:rsid w:val="00340D29"/>
    <w:rsid w:val="00340E4E"/>
    <w:rsid w:val="00340EE0"/>
    <w:rsid w:val="003418F7"/>
    <w:rsid w:val="00341924"/>
    <w:rsid w:val="00341B60"/>
    <w:rsid w:val="00342083"/>
    <w:rsid w:val="0034213C"/>
    <w:rsid w:val="003421CA"/>
    <w:rsid w:val="00342311"/>
    <w:rsid w:val="003423A0"/>
    <w:rsid w:val="0034243F"/>
    <w:rsid w:val="003427E2"/>
    <w:rsid w:val="00342BD7"/>
    <w:rsid w:val="00342D8E"/>
    <w:rsid w:val="00342F06"/>
    <w:rsid w:val="00343765"/>
    <w:rsid w:val="003437B6"/>
    <w:rsid w:val="003437EF"/>
    <w:rsid w:val="00343853"/>
    <w:rsid w:val="00343C7D"/>
    <w:rsid w:val="00343D8D"/>
    <w:rsid w:val="00343E54"/>
    <w:rsid w:val="003440B6"/>
    <w:rsid w:val="0034448A"/>
    <w:rsid w:val="00344AED"/>
    <w:rsid w:val="00344D6F"/>
    <w:rsid w:val="00344DD5"/>
    <w:rsid w:val="00344E3B"/>
    <w:rsid w:val="00344F2D"/>
    <w:rsid w:val="00345193"/>
    <w:rsid w:val="003451B6"/>
    <w:rsid w:val="003461AC"/>
    <w:rsid w:val="00346424"/>
    <w:rsid w:val="0034654C"/>
    <w:rsid w:val="00346599"/>
    <w:rsid w:val="00346917"/>
    <w:rsid w:val="00346A0C"/>
    <w:rsid w:val="00346DB5"/>
    <w:rsid w:val="00346E0E"/>
    <w:rsid w:val="00347143"/>
    <w:rsid w:val="0034751B"/>
    <w:rsid w:val="003477B1"/>
    <w:rsid w:val="00347A0C"/>
    <w:rsid w:val="00347B38"/>
    <w:rsid w:val="00347C1B"/>
    <w:rsid w:val="00350435"/>
    <w:rsid w:val="00350841"/>
    <w:rsid w:val="00350910"/>
    <w:rsid w:val="00350FA0"/>
    <w:rsid w:val="00350FF4"/>
    <w:rsid w:val="0035102C"/>
    <w:rsid w:val="00351432"/>
    <w:rsid w:val="0035176A"/>
    <w:rsid w:val="003517A5"/>
    <w:rsid w:val="003520B6"/>
    <w:rsid w:val="003523E9"/>
    <w:rsid w:val="003526A5"/>
    <w:rsid w:val="00352AFE"/>
    <w:rsid w:val="0035337D"/>
    <w:rsid w:val="00353DBD"/>
    <w:rsid w:val="00353F80"/>
    <w:rsid w:val="003540AC"/>
    <w:rsid w:val="0035415D"/>
    <w:rsid w:val="003545E4"/>
    <w:rsid w:val="00354DAE"/>
    <w:rsid w:val="003554DB"/>
    <w:rsid w:val="003557B5"/>
    <w:rsid w:val="0035599C"/>
    <w:rsid w:val="00356731"/>
    <w:rsid w:val="00356DFE"/>
    <w:rsid w:val="00356E9B"/>
    <w:rsid w:val="00357378"/>
    <w:rsid w:val="00357380"/>
    <w:rsid w:val="00357738"/>
    <w:rsid w:val="0036016B"/>
    <w:rsid w:val="003602D9"/>
    <w:rsid w:val="00360452"/>
    <w:rsid w:val="003604CE"/>
    <w:rsid w:val="003605A4"/>
    <w:rsid w:val="003608A0"/>
    <w:rsid w:val="00360AA0"/>
    <w:rsid w:val="00360B95"/>
    <w:rsid w:val="00361259"/>
    <w:rsid w:val="003615F3"/>
    <w:rsid w:val="00361771"/>
    <w:rsid w:val="00361AD8"/>
    <w:rsid w:val="00362382"/>
    <w:rsid w:val="00362458"/>
    <w:rsid w:val="00362A97"/>
    <w:rsid w:val="00362AB5"/>
    <w:rsid w:val="0036327B"/>
    <w:rsid w:val="003633DC"/>
    <w:rsid w:val="0036380A"/>
    <w:rsid w:val="00363A1D"/>
    <w:rsid w:val="00363EF8"/>
    <w:rsid w:val="00363EFD"/>
    <w:rsid w:val="00363F76"/>
    <w:rsid w:val="00364041"/>
    <w:rsid w:val="00364361"/>
    <w:rsid w:val="00364933"/>
    <w:rsid w:val="00364995"/>
    <w:rsid w:val="00364AA2"/>
    <w:rsid w:val="00364ABC"/>
    <w:rsid w:val="00364CAA"/>
    <w:rsid w:val="00365100"/>
    <w:rsid w:val="00365235"/>
    <w:rsid w:val="00365295"/>
    <w:rsid w:val="00365605"/>
    <w:rsid w:val="00365ABE"/>
    <w:rsid w:val="00365DF9"/>
    <w:rsid w:val="00365F8D"/>
    <w:rsid w:val="003663C1"/>
    <w:rsid w:val="0036706C"/>
    <w:rsid w:val="0036787E"/>
    <w:rsid w:val="00367B00"/>
    <w:rsid w:val="0037014D"/>
    <w:rsid w:val="003704CF"/>
    <w:rsid w:val="003706A3"/>
    <w:rsid w:val="00370A41"/>
    <w:rsid w:val="00370C4D"/>
    <w:rsid w:val="00370DE3"/>
    <w:rsid w:val="00370E47"/>
    <w:rsid w:val="003710E5"/>
    <w:rsid w:val="00371223"/>
    <w:rsid w:val="00371680"/>
    <w:rsid w:val="0037171C"/>
    <w:rsid w:val="0037206D"/>
    <w:rsid w:val="00372342"/>
    <w:rsid w:val="00372B41"/>
    <w:rsid w:val="00372FAB"/>
    <w:rsid w:val="0037308B"/>
    <w:rsid w:val="00373318"/>
    <w:rsid w:val="00373C1F"/>
    <w:rsid w:val="003742AC"/>
    <w:rsid w:val="003745BB"/>
    <w:rsid w:val="0037497D"/>
    <w:rsid w:val="00374DBE"/>
    <w:rsid w:val="003751B5"/>
    <w:rsid w:val="003752DF"/>
    <w:rsid w:val="003754E9"/>
    <w:rsid w:val="003759B8"/>
    <w:rsid w:val="00375B9D"/>
    <w:rsid w:val="00375CC1"/>
    <w:rsid w:val="00375E89"/>
    <w:rsid w:val="0037635B"/>
    <w:rsid w:val="003763C3"/>
    <w:rsid w:val="0037642B"/>
    <w:rsid w:val="00376477"/>
    <w:rsid w:val="00376494"/>
    <w:rsid w:val="003766E4"/>
    <w:rsid w:val="00377397"/>
    <w:rsid w:val="0037779C"/>
    <w:rsid w:val="00377BA7"/>
    <w:rsid w:val="00377CE1"/>
    <w:rsid w:val="00377E2C"/>
    <w:rsid w:val="00377EB9"/>
    <w:rsid w:val="00377F5B"/>
    <w:rsid w:val="00377FC5"/>
    <w:rsid w:val="003800A8"/>
    <w:rsid w:val="003801BC"/>
    <w:rsid w:val="003803F6"/>
    <w:rsid w:val="00380DEB"/>
    <w:rsid w:val="00381A4E"/>
    <w:rsid w:val="00381C66"/>
    <w:rsid w:val="00381C71"/>
    <w:rsid w:val="00382247"/>
    <w:rsid w:val="003823B4"/>
    <w:rsid w:val="0038240B"/>
    <w:rsid w:val="003824BD"/>
    <w:rsid w:val="00382654"/>
    <w:rsid w:val="003828B1"/>
    <w:rsid w:val="00382991"/>
    <w:rsid w:val="00382CA1"/>
    <w:rsid w:val="0038348C"/>
    <w:rsid w:val="003835FC"/>
    <w:rsid w:val="00383A84"/>
    <w:rsid w:val="00383B9D"/>
    <w:rsid w:val="00383FBC"/>
    <w:rsid w:val="0038433F"/>
    <w:rsid w:val="00384469"/>
    <w:rsid w:val="003846EF"/>
    <w:rsid w:val="00384F8D"/>
    <w:rsid w:val="0038526C"/>
    <w:rsid w:val="003852F2"/>
    <w:rsid w:val="003853FC"/>
    <w:rsid w:val="00385BF0"/>
    <w:rsid w:val="00385DEB"/>
    <w:rsid w:val="00385ED8"/>
    <w:rsid w:val="00385EDB"/>
    <w:rsid w:val="003862B5"/>
    <w:rsid w:val="00386307"/>
    <w:rsid w:val="0038689E"/>
    <w:rsid w:val="003868F5"/>
    <w:rsid w:val="003869BB"/>
    <w:rsid w:val="00386DAB"/>
    <w:rsid w:val="00386E98"/>
    <w:rsid w:val="00386F87"/>
    <w:rsid w:val="003871C8"/>
    <w:rsid w:val="003875E0"/>
    <w:rsid w:val="00387635"/>
    <w:rsid w:val="003877D7"/>
    <w:rsid w:val="003879DD"/>
    <w:rsid w:val="00387BC8"/>
    <w:rsid w:val="00387D76"/>
    <w:rsid w:val="00390064"/>
    <w:rsid w:val="00390073"/>
    <w:rsid w:val="0039010C"/>
    <w:rsid w:val="00390149"/>
    <w:rsid w:val="003902FE"/>
    <w:rsid w:val="0039048E"/>
    <w:rsid w:val="00390593"/>
    <w:rsid w:val="0039077E"/>
    <w:rsid w:val="0039082F"/>
    <w:rsid w:val="003908C3"/>
    <w:rsid w:val="00390B83"/>
    <w:rsid w:val="00390B9A"/>
    <w:rsid w:val="00391546"/>
    <w:rsid w:val="003919C0"/>
    <w:rsid w:val="00391A9A"/>
    <w:rsid w:val="00391B68"/>
    <w:rsid w:val="00391BFF"/>
    <w:rsid w:val="00391E03"/>
    <w:rsid w:val="00391F15"/>
    <w:rsid w:val="003926D4"/>
    <w:rsid w:val="00392AD6"/>
    <w:rsid w:val="003931BB"/>
    <w:rsid w:val="003932A3"/>
    <w:rsid w:val="00393309"/>
    <w:rsid w:val="00393655"/>
    <w:rsid w:val="0039367A"/>
    <w:rsid w:val="003938A7"/>
    <w:rsid w:val="00393983"/>
    <w:rsid w:val="003939FF"/>
    <w:rsid w:val="00393D17"/>
    <w:rsid w:val="003941E5"/>
    <w:rsid w:val="00394200"/>
    <w:rsid w:val="00394418"/>
    <w:rsid w:val="0039498B"/>
    <w:rsid w:val="003953B9"/>
    <w:rsid w:val="00395401"/>
    <w:rsid w:val="00395494"/>
    <w:rsid w:val="00395CF2"/>
    <w:rsid w:val="00395FB1"/>
    <w:rsid w:val="0039611E"/>
    <w:rsid w:val="00396376"/>
    <w:rsid w:val="003969FA"/>
    <w:rsid w:val="003971C9"/>
    <w:rsid w:val="003971E9"/>
    <w:rsid w:val="00397228"/>
    <w:rsid w:val="00397249"/>
    <w:rsid w:val="00397355"/>
    <w:rsid w:val="00397504"/>
    <w:rsid w:val="00397676"/>
    <w:rsid w:val="003978A6"/>
    <w:rsid w:val="00397F7B"/>
    <w:rsid w:val="00397FEA"/>
    <w:rsid w:val="003A0059"/>
    <w:rsid w:val="003A01E3"/>
    <w:rsid w:val="003A0444"/>
    <w:rsid w:val="003A09E1"/>
    <w:rsid w:val="003A0A20"/>
    <w:rsid w:val="003A0C20"/>
    <w:rsid w:val="003A1660"/>
    <w:rsid w:val="003A1859"/>
    <w:rsid w:val="003A19E5"/>
    <w:rsid w:val="003A1DD2"/>
    <w:rsid w:val="003A2073"/>
    <w:rsid w:val="003A2223"/>
    <w:rsid w:val="003A26A5"/>
    <w:rsid w:val="003A2839"/>
    <w:rsid w:val="003A2A0F"/>
    <w:rsid w:val="003A2C0A"/>
    <w:rsid w:val="003A2EC3"/>
    <w:rsid w:val="003A3321"/>
    <w:rsid w:val="003A3349"/>
    <w:rsid w:val="003A3388"/>
    <w:rsid w:val="003A378F"/>
    <w:rsid w:val="003A39AE"/>
    <w:rsid w:val="003A39C9"/>
    <w:rsid w:val="003A4302"/>
    <w:rsid w:val="003A45A1"/>
    <w:rsid w:val="003A47AC"/>
    <w:rsid w:val="003A4AB2"/>
    <w:rsid w:val="003A4F5A"/>
    <w:rsid w:val="003A5151"/>
    <w:rsid w:val="003A5490"/>
    <w:rsid w:val="003A57EC"/>
    <w:rsid w:val="003A5A92"/>
    <w:rsid w:val="003A5B0A"/>
    <w:rsid w:val="003A6013"/>
    <w:rsid w:val="003A66DB"/>
    <w:rsid w:val="003A684B"/>
    <w:rsid w:val="003A6BAC"/>
    <w:rsid w:val="003A6DF9"/>
    <w:rsid w:val="003A70A4"/>
    <w:rsid w:val="003A70FA"/>
    <w:rsid w:val="003A725D"/>
    <w:rsid w:val="003A7313"/>
    <w:rsid w:val="003A77DF"/>
    <w:rsid w:val="003A7EF3"/>
    <w:rsid w:val="003A7F93"/>
    <w:rsid w:val="003A7F98"/>
    <w:rsid w:val="003A7FCC"/>
    <w:rsid w:val="003A7FCF"/>
    <w:rsid w:val="003B020F"/>
    <w:rsid w:val="003B0295"/>
    <w:rsid w:val="003B05B1"/>
    <w:rsid w:val="003B0690"/>
    <w:rsid w:val="003B083A"/>
    <w:rsid w:val="003B0E5B"/>
    <w:rsid w:val="003B1041"/>
    <w:rsid w:val="003B159C"/>
    <w:rsid w:val="003B19B8"/>
    <w:rsid w:val="003B2139"/>
    <w:rsid w:val="003B2145"/>
    <w:rsid w:val="003B2873"/>
    <w:rsid w:val="003B29F5"/>
    <w:rsid w:val="003B2A2A"/>
    <w:rsid w:val="003B361E"/>
    <w:rsid w:val="003B369F"/>
    <w:rsid w:val="003B36A3"/>
    <w:rsid w:val="003B3BA8"/>
    <w:rsid w:val="003B45B6"/>
    <w:rsid w:val="003B45C9"/>
    <w:rsid w:val="003B46F6"/>
    <w:rsid w:val="003B4703"/>
    <w:rsid w:val="003B4AAE"/>
    <w:rsid w:val="003B53F4"/>
    <w:rsid w:val="003B55D3"/>
    <w:rsid w:val="003B5A70"/>
    <w:rsid w:val="003B5C8C"/>
    <w:rsid w:val="003B5E3F"/>
    <w:rsid w:val="003B6414"/>
    <w:rsid w:val="003B64A6"/>
    <w:rsid w:val="003B64BB"/>
    <w:rsid w:val="003B665D"/>
    <w:rsid w:val="003B6895"/>
    <w:rsid w:val="003B6952"/>
    <w:rsid w:val="003B6AA5"/>
    <w:rsid w:val="003B6E54"/>
    <w:rsid w:val="003B72A2"/>
    <w:rsid w:val="003B7A4A"/>
    <w:rsid w:val="003B7E4F"/>
    <w:rsid w:val="003B7F66"/>
    <w:rsid w:val="003B7FE5"/>
    <w:rsid w:val="003C0BDA"/>
    <w:rsid w:val="003C0EAF"/>
    <w:rsid w:val="003C1155"/>
    <w:rsid w:val="003C11C8"/>
    <w:rsid w:val="003C12F5"/>
    <w:rsid w:val="003C14B3"/>
    <w:rsid w:val="003C2027"/>
    <w:rsid w:val="003C20E3"/>
    <w:rsid w:val="003C23A9"/>
    <w:rsid w:val="003C2550"/>
    <w:rsid w:val="003C2702"/>
    <w:rsid w:val="003C27EB"/>
    <w:rsid w:val="003C2AE6"/>
    <w:rsid w:val="003C3667"/>
    <w:rsid w:val="003C38B3"/>
    <w:rsid w:val="003C3A39"/>
    <w:rsid w:val="003C3A3B"/>
    <w:rsid w:val="003C3A41"/>
    <w:rsid w:val="003C3CD7"/>
    <w:rsid w:val="003C4376"/>
    <w:rsid w:val="003C4385"/>
    <w:rsid w:val="003C4705"/>
    <w:rsid w:val="003C4DCA"/>
    <w:rsid w:val="003C5086"/>
    <w:rsid w:val="003C5334"/>
    <w:rsid w:val="003C596A"/>
    <w:rsid w:val="003C5A7B"/>
    <w:rsid w:val="003C5E90"/>
    <w:rsid w:val="003C61D4"/>
    <w:rsid w:val="003C69CF"/>
    <w:rsid w:val="003C69EF"/>
    <w:rsid w:val="003C6AE6"/>
    <w:rsid w:val="003C7806"/>
    <w:rsid w:val="003C7A38"/>
    <w:rsid w:val="003C7B58"/>
    <w:rsid w:val="003C7B61"/>
    <w:rsid w:val="003C7BE1"/>
    <w:rsid w:val="003C7DFB"/>
    <w:rsid w:val="003D00F5"/>
    <w:rsid w:val="003D0102"/>
    <w:rsid w:val="003D034D"/>
    <w:rsid w:val="003D0951"/>
    <w:rsid w:val="003D109F"/>
    <w:rsid w:val="003D1133"/>
    <w:rsid w:val="003D1479"/>
    <w:rsid w:val="003D1555"/>
    <w:rsid w:val="003D16E7"/>
    <w:rsid w:val="003D1AA6"/>
    <w:rsid w:val="003D1AF1"/>
    <w:rsid w:val="003D1E9B"/>
    <w:rsid w:val="003D2023"/>
    <w:rsid w:val="003D21E8"/>
    <w:rsid w:val="003D22C5"/>
    <w:rsid w:val="003D2478"/>
    <w:rsid w:val="003D24EE"/>
    <w:rsid w:val="003D26BC"/>
    <w:rsid w:val="003D2FBF"/>
    <w:rsid w:val="003D30B5"/>
    <w:rsid w:val="003D30F7"/>
    <w:rsid w:val="003D322A"/>
    <w:rsid w:val="003D3371"/>
    <w:rsid w:val="003D3442"/>
    <w:rsid w:val="003D3C45"/>
    <w:rsid w:val="003D3E92"/>
    <w:rsid w:val="003D4678"/>
    <w:rsid w:val="003D4F03"/>
    <w:rsid w:val="003D5055"/>
    <w:rsid w:val="003D52F6"/>
    <w:rsid w:val="003D5388"/>
    <w:rsid w:val="003D53B8"/>
    <w:rsid w:val="003D5834"/>
    <w:rsid w:val="003D5ACC"/>
    <w:rsid w:val="003D5B1F"/>
    <w:rsid w:val="003D5D79"/>
    <w:rsid w:val="003D61D4"/>
    <w:rsid w:val="003D6200"/>
    <w:rsid w:val="003D6C6C"/>
    <w:rsid w:val="003D6DCC"/>
    <w:rsid w:val="003D71B7"/>
    <w:rsid w:val="003D7311"/>
    <w:rsid w:val="003D73FA"/>
    <w:rsid w:val="003D7446"/>
    <w:rsid w:val="003D7924"/>
    <w:rsid w:val="003D79FC"/>
    <w:rsid w:val="003D7CB1"/>
    <w:rsid w:val="003D7F20"/>
    <w:rsid w:val="003E037F"/>
    <w:rsid w:val="003E0D50"/>
    <w:rsid w:val="003E0FCC"/>
    <w:rsid w:val="003E1031"/>
    <w:rsid w:val="003E11A2"/>
    <w:rsid w:val="003E15FA"/>
    <w:rsid w:val="003E17DD"/>
    <w:rsid w:val="003E1843"/>
    <w:rsid w:val="003E1AB2"/>
    <w:rsid w:val="003E1C7B"/>
    <w:rsid w:val="003E20DE"/>
    <w:rsid w:val="003E2447"/>
    <w:rsid w:val="003E26CF"/>
    <w:rsid w:val="003E272F"/>
    <w:rsid w:val="003E2982"/>
    <w:rsid w:val="003E2B17"/>
    <w:rsid w:val="003E3099"/>
    <w:rsid w:val="003E340C"/>
    <w:rsid w:val="003E349C"/>
    <w:rsid w:val="003E36E0"/>
    <w:rsid w:val="003E3A5F"/>
    <w:rsid w:val="003E3FA9"/>
    <w:rsid w:val="003E45E6"/>
    <w:rsid w:val="003E4953"/>
    <w:rsid w:val="003E4C9C"/>
    <w:rsid w:val="003E4DAF"/>
    <w:rsid w:val="003E5018"/>
    <w:rsid w:val="003E53E9"/>
    <w:rsid w:val="003E5591"/>
    <w:rsid w:val="003E55E4"/>
    <w:rsid w:val="003E56FB"/>
    <w:rsid w:val="003E580F"/>
    <w:rsid w:val="003E6453"/>
    <w:rsid w:val="003E664F"/>
    <w:rsid w:val="003E6C49"/>
    <w:rsid w:val="003E6F5E"/>
    <w:rsid w:val="003E74E3"/>
    <w:rsid w:val="003E796B"/>
    <w:rsid w:val="003F05C7"/>
    <w:rsid w:val="003F06A2"/>
    <w:rsid w:val="003F087F"/>
    <w:rsid w:val="003F08D4"/>
    <w:rsid w:val="003F0E61"/>
    <w:rsid w:val="003F17CB"/>
    <w:rsid w:val="003F1854"/>
    <w:rsid w:val="003F19E7"/>
    <w:rsid w:val="003F19F0"/>
    <w:rsid w:val="003F1CEE"/>
    <w:rsid w:val="003F1DB0"/>
    <w:rsid w:val="003F2B33"/>
    <w:rsid w:val="003F2CD4"/>
    <w:rsid w:val="003F2D25"/>
    <w:rsid w:val="003F2D68"/>
    <w:rsid w:val="003F302D"/>
    <w:rsid w:val="003F305F"/>
    <w:rsid w:val="003F354D"/>
    <w:rsid w:val="003F35D6"/>
    <w:rsid w:val="003F3623"/>
    <w:rsid w:val="003F3987"/>
    <w:rsid w:val="003F39A6"/>
    <w:rsid w:val="003F40AB"/>
    <w:rsid w:val="003F42F1"/>
    <w:rsid w:val="003F43EB"/>
    <w:rsid w:val="003F4715"/>
    <w:rsid w:val="003F4DBC"/>
    <w:rsid w:val="003F4F8E"/>
    <w:rsid w:val="003F4FE6"/>
    <w:rsid w:val="003F5657"/>
    <w:rsid w:val="003F5E5F"/>
    <w:rsid w:val="003F5E6F"/>
    <w:rsid w:val="003F61E1"/>
    <w:rsid w:val="003F6253"/>
    <w:rsid w:val="003F6438"/>
    <w:rsid w:val="003F6551"/>
    <w:rsid w:val="003F6BBE"/>
    <w:rsid w:val="003F6C46"/>
    <w:rsid w:val="003F6CDC"/>
    <w:rsid w:val="003F6CF6"/>
    <w:rsid w:val="003F6E3D"/>
    <w:rsid w:val="003F6E5D"/>
    <w:rsid w:val="003F6EBF"/>
    <w:rsid w:val="003F7081"/>
    <w:rsid w:val="003F7110"/>
    <w:rsid w:val="003F7313"/>
    <w:rsid w:val="003F73EE"/>
    <w:rsid w:val="003F76F9"/>
    <w:rsid w:val="003F7CBE"/>
    <w:rsid w:val="003F7DCF"/>
    <w:rsid w:val="004000E8"/>
    <w:rsid w:val="004009A1"/>
    <w:rsid w:val="00401133"/>
    <w:rsid w:val="004018FB"/>
    <w:rsid w:val="004018FD"/>
    <w:rsid w:val="00401AA6"/>
    <w:rsid w:val="00401CC3"/>
    <w:rsid w:val="00401FE6"/>
    <w:rsid w:val="004020BD"/>
    <w:rsid w:val="004022EA"/>
    <w:rsid w:val="0040247F"/>
    <w:rsid w:val="00402A4D"/>
    <w:rsid w:val="00402E2B"/>
    <w:rsid w:val="00403063"/>
    <w:rsid w:val="0040359D"/>
    <w:rsid w:val="00403966"/>
    <w:rsid w:val="00403A61"/>
    <w:rsid w:val="00403B48"/>
    <w:rsid w:val="00403FDB"/>
    <w:rsid w:val="004042FA"/>
    <w:rsid w:val="00404336"/>
    <w:rsid w:val="004043AE"/>
    <w:rsid w:val="0040512B"/>
    <w:rsid w:val="0040589F"/>
    <w:rsid w:val="00405CA5"/>
    <w:rsid w:val="00405D57"/>
    <w:rsid w:val="00405ECE"/>
    <w:rsid w:val="00405FE2"/>
    <w:rsid w:val="00406536"/>
    <w:rsid w:val="00406650"/>
    <w:rsid w:val="00406734"/>
    <w:rsid w:val="0040685D"/>
    <w:rsid w:val="00406B1B"/>
    <w:rsid w:val="00406F66"/>
    <w:rsid w:val="0040716C"/>
    <w:rsid w:val="00407193"/>
    <w:rsid w:val="00407BA9"/>
    <w:rsid w:val="00407CD3"/>
    <w:rsid w:val="00407E60"/>
    <w:rsid w:val="00407EDF"/>
    <w:rsid w:val="004100A2"/>
    <w:rsid w:val="004100AF"/>
    <w:rsid w:val="00410134"/>
    <w:rsid w:val="00410501"/>
    <w:rsid w:val="00410914"/>
    <w:rsid w:val="00410A94"/>
    <w:rsid w:val="00410B28"/>
    <w:rsid w:val="00410B72"/>
    <w:rsid w:val="00410C15"/>
    <w:rsid w:val="00410E77"/>
    <w:rsid w:val="00410F18"/>
    <w:rsid w:val="0041193D"/>
    <w:rsid w:val="0041195C"/>
    <w:rsid w:val="00411C55"/>
    <w:rsid w:val="00411F28"/>
    <w:rsid w:val="00412307"/>
    <w:rsid w:val="004123C2"/>
    <w:rsid w:val="0041263E"/>
    <w:rsid w:val="004128B8"/>
    <w:rsid w:val="00412B83"/>
    <w:rsid w:val="00412CDD"/>
    <w:rsid w:val="004131E6"/>
    <w:rsid w:val="00413551"/>
    <w:rsid w:val="004135D3"/>
    <w:rsid w:val="00413662"/>
    <w:rsid w:val="004136BE"/>
    <w:rsid w:val="00413706"/>
    <w:rsid w:val="00413AAC"/>
    <w:rsid w:val="00413E92"/>
    <w:rsid w:val="00413EDD"/>
    <w:rsid w:val="00414147"/>
    <w:rsid w:val="004141B4"/>
    <w:rsid w:val="0041468A"/>
    <w:rsid w:val="00414718"/>
    <w:rsid w:val="00414A39"/>
    <w:rsid w:val="00414CAD"/>
    <w:rsid w:val="004150A7"/>
    <w:rsid w:val="0041537C"/>
    <w:rsid w:val="0041577F"/>
    <w:rsid w:val="00415BE6"/>
    <w:rsid w:val="00415C09"/>
    <w:rsid w:val="00416321"/>
    <w:rsid w:val="0041646B"/>
    <w:rsid w:val="004164C4"/>
    <w:rsid w:val="00416609"/>
    <w:rsid w:val="00416744"/>
    <w:rsid w:val="0041693B"/>
    <w:rsid w:val="00416B16"/>
    <w:rsid w:val="00416FE0"/>
    <w:rsid w:val="00417871"/>
    <w:rsid w:val="00417BD4"/>
    <w:rsid w:val="00417ECE"/>
    <w:rsid w:val="00420482"/>
    <w:rsid w:val="004204CE"/>
    <w:rsid w:val="004205BB"/>
    <w:rsid w:val="004209FF"/>
    <w:rsid w:val="00420B5D"/>
    <w:rsid w:val="00420B9E"/>
    <w:rsid w:val="00420F8B"/>
    <w:rsid w:val="00421039"/>
    <w:rsid w:val="00421105"/>
    <w:rsid w:val="0042114C"/>
    <w:rsid w:val="004212C1"/>
    <w:rsid w:val="00421885"/>
    <w:rsid w:val="00421A0D"/>
    <w:rsid w:val="00421BC2"/>
    <w:rsid w:val="00421F51"/>
    <w:rsid w:val="004221C0"/>
    <w:rsid w:val="00422323"/>
    <w:rsid w:val="004224BD"/>
    <w:rsid w:val="004226E5"/>
    <w:rsid w:val="00422AA4"/>
    <w:rsid w:val="0042326F"/>
    <w:rsid w:val="00423357"/>
    <w:rsid w:val="00423602"/>
    <w:rsid w:val="00423836"/>
    <w:rsid w:val="004238F3"/>
    <w:rsid w:val="00423964"/>
    <w:rsid w:val="00423999"/>
    <w:rsid w:val="00423B16"/>
    <w:rsid w:val="00423BAA"/>
    <w:rsid w:val="00423F67"/>
    <w:rsid w:val="004242F4"/>
    <w:rsid w:val="004244F4"/>
    <w:rsid w:val="00424736"/>
    <w:rsid w:val="0042484A"/>
    <w:rsid w:val="004250B6"/>
    <w:rsid w:val="0042528A"/>
    <w:rsid w:val="00425477"/>
    <w:rsid w:val="004254B4"/>
    <w:rsid w:val="0042555E"/>
    <w:rsid w:val="004255DA"/>
    <w:rsid w:val="004256A1"/>
    <w:rsid w:val="00425884"/>
    <w:rsid w:val="0042590A"/>
    <w:rsid w:val="00425BFD"/>
    <w:rsid w:val="00425DA7"/>
    <w:rsid w:val="00425FF5"/>
    <w:rsid w:val="00425FFD"/>
    <w:rsid w:val="00426068"/>
    <w:rsid w:val="004260C9"/>
    <w:rsid w:val="0042644D"/>
    <w:rsid w:val="00426525"/>
    <w:rsid w:val="00427248"/>
    <w:rsid w:val="00427314"/>
    <w:rsid w:val="00427327"/>
    <w:rsid w:val="004274E0"/>
    <w:rsid w:val="0042752F"/>
    <w:rsid w:val="00427683"/>
    <w:rsid w:val="00427713"/>
    <w:rsid w:val="004277BA"/>
    <w:rsid w:val="004277F1"/>
    <w:rsid w:val="00427905"/>
    <w:rsid w:val="00427A0F"/>
    <w:rsid w:val="00427E69"/>
    <w:rsid w:val="00430381"/>
    <w:rsid w:val="00430426"/>
    <w:rsid w:val="00431279"/>
    <w:rsid w:val="00431766"/>
    <w:rsid w:val="0043187D"/>
    <w:rsid w:val="004318B3"/>
    <w:rsid w:val="004319A3"/>
    <w:rsid w:val="00431B3F"/>
    <w:rsid w:val="0043276A"/>
    <w:rsid w:val="00432AB2"/>
    <w:rsid w:val="00432AC8"/>
    <w:rsid w:val="004333D6"/>
    <w:rsid w:val="00433468"/>
    <w:rsid w:val="00433B14"/>
    <w:rsid w:val="00433EC3"/>
    <w:rsid w:val="004343C4"/>
    <w:rsid w:val="00435496"/>
    <w:rsid w:val="004354A4"/>
    <w:rsid w:val="00435C68"/>
    <w:rsid w:val="00435CE0"/>
    <w:rsid w:val="0043612C"/>
    <w:rsid w:val="004363B7"/>
    <w:rsid w:val="004366A4"/>
    <w:rsid w:val="004367CC"/>
    <w:rsid w:val="004369C4"/>
    <w:rsid w:val="00436C11"/>
    <w:rsid w:val="00437342"/>
    <w:rsid w:val="00437447"/>
    <w:rsid w:val="00437923"/>
    <w:rsid w:val="00437A06"/>
    <w:rsid w:val="00437CBA"/>
    <w:rsid w:val="00437CEC"/>
    <w:rsid w:val="004407C3"/>
    <w:rsid w:val="00440AB6"/>
    <w:rsid w:val="00440C52"/>
    <w:rsid w:val="00440D28"/>
    <w:rsid w:val="00440EDE"/>
    <w:rsid w:val="00440FA6"/>
    <w:rsid w:val="0044120B"/>
    <w:rsid w:val="004415D3"/>
    <w:rsid w:val="0044183E"/>
    <w:rsid w:val="00441A92"/>
    <w:rsid w:val="00441C51"/>
    <w:rsid w:val="00441F02"/>
    <w:rsid w:val="00442070"/>
    <w:rsid w:val="0044209E"/>
    <w:rsid w:val="004421A1"/>
    <w:rsid w:val="004422A5"/>
    <w:rsid w:val="004429CC"/>
    <w:rsid w:val="00442B9D"/>
    <w:rsid w:val="00442CE6"/>
    <w:rsid w:val="00442F59"/>
    <w:rsid w:val="00442FC0"/>
    <w:rsid w:val="004431DC"/>
    <w:rsid w:val="0044352A"/>
    <w:rsid w:val="004435E6"/>
    <w:rsid w:val="0044387D"/>
    <w:rsid w:val="00444373"/>
    <w:rsid w:val="0044455C"/>
    <w:rsid w:val="00444565"/>
    <w:rsid w:val="00444567"/>
    <w:rsid w:val="00444935"/>
    <w:rsid w:val="00444AAD"/>
    <w:rsid w:val="00444F56"/>
    <w:rsid w:val="004459CD"/>
    <w:rsid w:val="00445F74"/>
    <w:rsid w:val="00445F9D"/>
    <w:rsid w:val="004460AE"/>
    <w:rsid w:val="00446118"/>
    <w:rsid w:val="0044611F"/>
    <w:rsid w:val="004461CE"/>
    <w:rsid w:val="00446488"/>
    <w:rsid w:val="00446708"/>
    <w:rsid w:val="004467DE"/>
    <w:rsid w:val="00446B03"/>
    <w:rsid w:val="00446EB0"/>
    <w:rsid w:val="004479D9"/>
    <w:rsid w:val="004501AC"/>
    <w:rsid w:val="004504FB"/>
    <w:rsid w:val="00450651"/>
    <w:rsid w:val="0045072E"/>
    <w:rsid w:val="00450ACC"/>
    <w:rsid w:val="00450B20"/>
    <w:rsid w:val="00450CBD"/>
    <w:rsid w:val="00450EA2"/>
    <w:rsid w:val="00451150"/>
    <w:rsid w:val="004514D7"/>
    <w:rsid w:val="004515F7"/>
    <w:rsid w:val="004517AA"/>
    <w:rsid w:val="00451BDE"/>
    <w:rsid w:val="00451CC2"/>
    <w:rsid w:val="00451E86"/>
    <w:rsid w:val="0045266D"/>
    <w:rsid w:val="004526F2"/>
    <w:rsid w:val="0045274D"/>
    <w:rsid w:val="00452917"/>
    <w:rsid w:val="00452995"/>
    <w:rsid w:val="00452CAC"/>
    <w:rsid w:val="00452E9A"/>
    <w:rsid w:val="00453039"/>
    <w:rsid w:val="00453118"/>
    <w:rsid w:val="0045315D"/>
    <w:rsid w:val="00453366"/>
    <w:rsid w:val="004535A3"/>
    <w:rsid w:val="00453A68"/>
    <w:rsid w:val="00453D2E"/>
    <w:rsid w:val="00454439"/>
    <w:rsid w:val="00454573"/>
    <w:rsid w:val="00454892"/>
    <w:rsid w:val="00454CD6"/>
    <w:rsid w:val="00455233"/>
    <w:rsid w:val="004557B9"/>
    <w:rsid w:val="00455935"/>
    <w:rsid w:val="00455979"/>
    <w:rsid w:val="00455FFA"/>
    <w:rsid w:val="00456CEA"/>
    <w:rsid w:val="00457117"/>
    <w:rsid w:val="00457169"/>
    <w:rsid w:val="004571BE"/>
    <w:rsid w:val="00457565"/>
    <w:rsid w:val="0045764B"/>
    <w:rsid w:val="004579B5"/>
    <w:rsid w:val="00457B71"/>
    <w:rsid w:val="00457C0A"/>
    <w:rsid w:val="00460446"/>
    <w:rsid w:val="00460971"/>
    <w:rsid w:val="00460B8E"/>
    <w:rsid w:val="00460CC7"/>
    <w:rsid w:val="00460E52"/>
    <w:rsid w:val="00460FE0"/>
    <w:rsid w:val="00461587"/>
    <w:rsid w:val="004616FB"/>
    <w:rsid w:val="0046192B"/>
    <w:rsid w:val="00461A93"/>
    <w:rsid w:val="00461B6C"/>
    <w:rsid w:val="00461B6E"/>
    <w:rsid w:val="00461C3D"/>
    <w:rsid w:val="00461D97"/>
    <w:rsid w:val="00461FCE"/>
    <w:rsid w:val="00461FD9"/>
    <w:rsid w:val="00462122"/>
    <w:rsid w:val="0046253E"/>
    <w:rsid w:val="00462AAB"/>
    <w:rsid w:val="00462B51"/>
    <w:rsid w:val="00462F1B"/>
    <w:rsid w:val="00463540"/>
    <w:rsid w:val="00463716"/>
    <w:rsid w:val="00463853"/>
    <w:rsid w:val="004639AD"/>
    <w:rsid w:val="00463B0A"/>
    <w:rsid w:val="00463CA9"/>
    <w:rsid w:val="00463D59"/>
    <w:rsid w:val="00464136"/>
    <w:rsid w:val="00464332"/>
    <w:rsid w:val="00464689"/>
    <w:rsid w:val="00464A79"/>
    <w:rsid w:val="00464D29"/>
    <w:rsid w:val="00464E71"/>
    <w:rsid w:val="0046515B"/>
    <w:rsid w:val="00465237"/>
    <w:rsid w:val="0046583F"/>
    <w:rsid w:val="00465E4C"/>
    <w:rsid w:val="00466016"/>
    <w:rsid w:val="0046620C"/>
    <w:rsid w:val="004663F3"/>
    <w:rsid w:val="0046641B"/>
    <w:rsid w:val="00466699"/>
    <w:rsid w:val="004669BA"/>
    <w:rsid w:val="004669E2"/>
    <w:rsid w:val="00466B73"/>
    <w:rsid w:val="00467222"/>
    <w:rsid w:val="00467965"/>
    <w:rsid w:val="004679E7"/>
    <w:rsid w:val="00467E5F"/>
    <w:rsid w:val="00467E88"/>
    <w:rsid w:val="00467F95"/>
    <w:rsid w:val="00470935"/>
    <w:rsid w:val="00470965"/>
    <w:rsid w:val="00470C31"/>
    <w:rsid w:val="00471050"/>
    <w:rsid w:val="00471917"/>
    <w:rsid w:val="00471DE0"/>
    <w:rsid w:val="00471FAD"/>
    <w:rsid w:val="004721BA"/>
    <w:rsid w:val="00472829"/>
    <w:rsid w:val="00472C82"/>
    <w:rsid w:val="00472E40"/>
    <w:rsid w:val="00472E6E"/>
    <w:rsid w:val="00473105"/>
    <w:rsid w:val="00473173"/>
    <w:rsid w:val="004734D0"/>
    <w:rsid w:val="00473D20"/>
    <w:rsid w:val="00473E05"/>
    <w:rsid w:val="00473EB2"/>
    <w:rsid w:val="004740D2"/>
    <w:rsid w:val="00474198"/>
    <w:rsid w:val="004742D8"/>
    <w:rsid w:val="00474727"/>
    <w:rsid w:val="00474C48"/>
    <w:rsid w:val="00474DAB"/>
    <w:rsid w:val="00474EC6"/>
    <w:rsid w:val="00474F55"/>
    <w:rsid w:val="00474F76"/>
    <w:rsid w:val="0047556B"/>
    <w:rsid w:val="0047559C"/>
    <w:rsid w:val="004757D4"/>
    <w:rsid w:val="00475903"/>
    <w:rsid w:val="004759B4"/>
    <w:rsid w:val="00475BA3"/>
    <w:rsid w:val="00475C54"/>
    <w:rsid w:val="00475DDD"/>
    <w:rsid w:val="00475E23"/>
    <w:rsid w:val="00476403"/>
    <w:rsid w:val="004765DB"/>
    <w:rsid w:val="004767B8"/>
    <w:rsid w:val="00477013"/>
    <w:rsid w:val="0047703B"/>
    <w:rsid w:val="00477762"/>
    <w:rsid w:val="00477768"/>
    <w:rsid w:val="00477B65"/>
    <w:rsid w:val="00477CE4"/>
    <w:rsid w:val="00477D65"/>
    <w:rsid w:val="00477D9E"/>
    <w:rsid w:val="0048044A"/>
    <w:rsid w:val="0048054F"/>
    <w:rsid w:val="00480C4B"/>
    <w:rsid w:val="0048115F"/>
    <w:rsid w:val="00481631"/>
    <w:rsid w:val="004816CE"/>
    <w:rsid w:val="004816DA"/>
    <w:rsid w:val="00481980"/>
    <w:rsid w:val="00481A9E"/>
    <w:rsid w:val="00481B82"/>
    <w:rsid w:val="00482086"/>
    <w:rsid w:val="0048225F"/>
    <w:rsid w:val="004828AB"/>
    <w:rsid w:val="00482B22"/>
    <w:rsid w:val="00482E62"/>
    <w:rsid w:val="004833B0"/>
    <w:rsid w:val="00483462"/>
    <w:rsid w:val="004834EB"/>
    <w:rsid w:val="00483523"/>
    <w:rsid w:val="0048382A"/>
    <w:rsid w:val="00483D3E"/>
    <w:rsid w:val="00483EF5"/>
    <w:rsid w:val="004841A2"/>
    <w:rsid w:val="004844DE"/>
    <w:rsid w:val="004845AE"/>
    <w:rsid w:val="004848D0"/>
    <w:rsid w:val="0048491C"/>
    <w:rsid w:val="00484BEF"/>
    <w:rsid w:val="00484C24"/>
    <w:rsid w:val="00484F09"/>
    <w:rsid w:val="004852F5"/>
    <w:rsid w:val="004854B5"/>
    <w:rsid w:val="004861B6"/>
    <w:rsid w:val="0048622E"/>
    <w:rsid w:val="0048632B"/>
    <w:rsid w:val="004863FB"/>
    <w:rsid w:val="00486555"/>
    <w:rsid w:val="00486572"/>
    <w:rsid w:val="0048695A"/>
    <w:rsid w:val="00487123"/>
    <w:rsid w:val="00487131"/>
    <w:rsid w:val="004872E4"/>
    <w:rsid w:val="00487322"/>
    <w:rsid w:val="00487425"/>
    <w:rsid w:val="00487495"/>
    <w:rsid w:val="0048788E"/>
    <w:rsid w:val="00487BEA"/>
    <w:rsid w:val="00487CB3"/>
    <w:rsid w:val="00487E10"/>
    <w:rsid w:val="00487FB6"/>
    <w:rsid w:val="00487FF9"/>
    <w:rsid w:val="00490269"/>
    <w:rsid w:val="0049078D"/>
    <w:rsid w:val="0049093E"/>
    <w:rsid w:val="00490C97"/>
    <w:rsid w:val="00491118"/>
    <w:rsid w:val="0049128F"/>
    <w:rsid w:val="00491684"/>
    <w:rsid w:val="004916D5"/>
    <w:rsid w:val="004917FB"/>
    <w:rsid w:val="004918C5"/>
    <w:rsid w:val="004919B2"/>
    <w:rsid w:val="00491CE1"/>
    <w:rsid w:val="00491DB7"/>
    <w:rsid w:val="00492434"/>
    <w:rsid w:val="00492A15"/>
    <w:rsid w:val="00492BC5"/>
    <w:rsid w:val="00492D76"/>
    <w:rsid w:val="00492FB1"/>
    <w:rsid w:val="0049362B"/>
    <w:rsid w:val="00493695"/>
    <w:rsid w:val="004936CB"/>
    <w:rsid w:val="00493855"/>
    <w:rsid w:val="00493A55"/>
    <w:rsid w:val="00493C64"/>
    <w:rsid w:val="004941D8"/>
    <w:rsid w:val="004944FB"/>
    <w:rsid w:val="004948D2"/>
    <w:rsid w:val="00494AA8"/>
    <w:rsid w:val="00494EF3"/>
    <w:rsid w:val="0049515C"/>
    <w:rsid w:val="0049530E"/>
    <w:rsid w:val="00495473"/>
    <w:rsid w:val="004957D2"/>
    <w:rsid w:val="00495D73"/>
    <w:rsid w:val="00495FD6"/>
    <w:rsid w:val="004963D6"/>
    <w:rsid w:val="004964F1"/>
    <w:rsid w:val="004967CD"/>
    <w:rsid w:val="00496804"/>
    <w:rsid w:val="00496B2F"/>
    <w:rsid w:val="00496F49"/>
    <w:rsid w:val="00497003"/>
    <w:rsid w:val="00497085"/>
    <w:rsid w:val="00497236"/>
    <w:rsid w:val="00497581"/>
    <w:rsid w:val="004977C4"/>
    <w:rsid w:val="0049782C"/>
    <w:rsid w:val="00497889"/>
    <w:rsid w:val="0049793D"/>
    <w:rsid w:val="004A01D3"/>
    <w:rsid w:val="004A055F"/>
    <w:rsid w:val="004A0699"/>
    <w:rsid w:val="004A08C4"/>
    <w:rsid w:val="004A0AA0"/>
    <w:rsid w:val="004A0C48"/>
    <w:rsid w:val="004A0F50"/>
    <w:rsid w:val="004A1162"/>
    <w:rsid w:val="004A11EF"/>
    <w:rsid w:val="004A125C"/>
    <w:rsid w:val="004A16BC"/>
    <w:rsid w:val="004A16F4"/>
    <w:rsid w:val="004A1744"/>
    <w:rsid w:val="004A1906"/>
    <w:rsid w:val="004A1A42"/>
    <w:rsid w:val="004A1A88"/>
    <w:rsid w:val="004A1FEA"/>
    <w:rsid w:val="004A228B"/>
    <w:rsid w:val="004A2474"/>
    <w:rsid w:val="004A2521"/>
    <w:rsid w:val="004A252D"/>
    <w:rsid w:val="004A2798"/>
    <w:rsid w:val="004A2A9E"/>
    <w:rsid w:val="004A2B94"/>
    <w:rsid w:val="004A2D12"/>
    <w:rsid w:val="004A2D70"/>
    <w:rsid w:val="004A2F04"/>
    <w:rsid w:val="004A2F5A"/>
    <w:rsid w:val="004A3124"/>
    <w:rsid w:val="004A39BD"/>
    <w:rsid w:val="004A3A64"/>
    <w:rsid w:val="004A3C3F"/>
    <w:rsid w:val="004A3D87"/>
    <w:rsid w:val="004A4099"/>
    <w:rsid w:val="004A46D0"/>
    <w:rsid w:val="004A46D9"/>
    <w:rsid w:val="004A4887"/>
    <w:rsid w:val="004A5276"/>
    <w:rsid w:val="004A538C"/>
    <w:rsid w:val="004A5520"/>
    <w:rsid w:val="004A5CA4"/>
    <w:rsid w:val="004A5CB4"/>
    <w:rsid w:val="004A5F00"/>
    <w:rsid w:val="004A6024"/>
    <w:rsid w:val="004A6086"/>
    <w:rsid w:val="004A6411"/>
    <w:rsid w:val="004A64AA"/>
    <w:rsid w:val="004A6671"/>
    <w:rsid w:val="004A6849"/>
    <w:rsid w:val="004A6886"/>
    <w:rsid w:val="004A6D06"/>
    <w:rsid w:val="004A6F53"/>
    <w:rsid w:val="004A7100"/>
    <w:rsid w:val="004A752D"/>
    <w:rsid w:val="004A75EC"/>
    <w:rsid w:val="004A7B2A"/>
    <w:rsid w:val="004A7F60"/>
    <w:rsid w:val="004B06B9"/>
    <w:rsid w:val="004B07C0"/>
    <w:rsid w:val="004B08C2"/>
    <w:rsid w:val="004B08F7"/>
    <w:rsid w:val="004B09B2"/>
    <w:rsid w:val="004B0E19"/>
    <w:rsid w:val="004B0E9B"/>
    <w:rsid w:val="004B12B5"/>
    <w:rsid w:val="004B18F0"/>
    <w:rsid w:val="004B194E"/>
    <w:rsid w:val="004B1E7C"/>
    <w:rsid w:val="004B1F78"/>
    <w:rsid w:val="004B24B1"/>
    <w:rsid w:val="004B2863"/>
    <w:rsid w:val="004B28DB"/>
    <w:rsid w:val="004B2AB6"/>
    <w:rsid w:val="004B2B05"/>
    <w:rsid w:val="004B2F57"/>
    <w:rsid w:val="004B339C"/>
    <w:rsid w:val="004B34BB"/>
    <w:rsid w:val="004B3907"/>
    <w:rsid w:val="004B3FE4"/>
    <w:rsid w:val="004B4734"/>
    <w:rsid w:val="004B4CBD"/>
    <w:rsid w:val="004B4E78"/>
    <w:rsid w:val="004B51E6"/>
    <w:rsid w:val="004B5569"/>
    <w:rsid w:val="004B5701"/>
    <w:rsid w:val="004B580E"/>
    <w:rsid w:val="004B5AE8"/>
    <w:rsid w:val="004B5E33"/>
    <w:rsid w:val="004B6F6A"/>
    <w:rsid w:val="004B71C3"/>
    <w:rsid w:val="004B723F"/>
    <w:rsid w:val="004B7434"/>
    <w:rsid w:val="004B7C0C"/>
    <w:rsid w:val="004B7D59"/>
    <w:rsid w:val="004C0001"/>
    <w:rsid w:val="004C09EE"/>
    <w:rsid w:val="004C0FE6"/>
    <w:rsid w:val="004C1176"/>
    <w:rsid w:val="004C1560"/>
    <w:rsid w:val="004C1832"/>
    <w:rsid w:val="004C1A55"/>
    <w:rsid w:val="004C1A82"/>
    <w:rsid w:val="004C1BE6"/>
    <w:rsid w:val="004C1C2D"/>
    <w:rsid w:val="004C1E84"/>
    <w:rsid w:val="004C2039"/>
    <w:rsid w:val="004C2204"/>
    <w:rsid w:val="004C25BB"/>
    <w:rsid w:val="004C2F84"/>
    <w:rsid w:val="004C30A7"/>
    <w:rsid w:val="004C3173"/>
    <w:rsid w:val="004C36FA"/>
    <w:rsid w:val="004C3867"/>
    <w:rsid w:val="004C3898"/>
    <w:rsid w:val="004C38FB"/>
    <w:rsid w:val="004C3A16"/>
    <w:rsid w:val="004C3D3F"/>
    <w:rsid w:val="004C430E"/>
    <w:rsid w:val="004C433F"/>
    <w:rsid w:val="004C45CD"/>
    <w:rsid w:val="004C4A87"/>
    <w:rsid w:val="004C4DEF"/>
    <w:rsid w:val="004C5363"/>
    <w:rsid w:val="004C53BB"/>
    <w:rsid w:val="004C5511"/>
    <w:rsid w:val="004C579B"/>
    <w:rsid w:val="004C5967"/>
    <w:rsid w:val="004C59F8"/>
    <w:rsid w:val="004C5A99"/>
    <w:rsid w:val="004C5E51"/>
    <w:rsid w:val="004C5E55"/>
    <w:rsid w:val="004C5FC0"/>
    <w:rsid w:val="004C62C9"/>
    <w:rsid w:val="004C65AC"/>
    <w:rsid w:val="004C6672"/>
    <w:rsid w:val="004C68B3"/>
    <w:rsid w:val="004C6A28"/>
    <w:rsid w:val="004C6CDF"/>
    <w:rsid w:val="004C6DBF"/>
    <w:rsid w:val="004C74A2"/>
    <w:rsid w:val="004C7716"/>
    <w:rsid w:val="004C79D6"/>
    <w:rsid w:val="004C79DE"/>
    <w:rsid w:val="004C7A4A"/>
    <w:rsid w:val="004C7D1C"/>
    <w:rsid w:val="004D0311"/>
    <w:rsid w:val="004D05E9"/>
    <w:rsid w:val="004D063F"/>
    <w:rsid w:val="004D0903"/>
    <w:rsid w:val="004D0A6C"/>
    <w:rsid w:val="004D0B8F"/>
    <w:rsid w:val="004D0FA6"/>
    <w:rsid w:val="004D1024"/>
    <w:rsid w:val="004D108E"/>
    <w:rsid w:val="004D1462"/>
    <w:rsid w:val="004D14C6"/>
    <w:rsid w:val="004D1649"/>
    <w:rsid w:val="004D17C1"/>
    <w:rsid w:val="004D1C0B"/>
    <w:rsid w:val="004D1FAB"/>
    <w:rsid w:val="004D2248"/>
    <w:rsid w:val="004D2459"/>
    <w:rsid w:val="004D25C8"/>
    <w:rsid w:val="004D26DB"/>
    <w:rsid w:val="004D2C97"/>
    <w:rsid w:val="004D2F6D"/>
    <w:rsid w:val="004D301A"/>
    <w:rsid w:val="004D33E1"/>
    <w:rsid w:val="004D344B"/>
    <w:rsid w:val="004D344D"/>
    <w:rsid w:val="004D36B1"/>
    <w:rsid w:val="004D381E"/>
    <w:rsid w:val="004D3EF9"/>
    <w:rsid w:val="004D42FD"/>
    <w:rsid w:val="004D4DBC"/>
    <w:rsid w:val="004D50D6"/>
    <w:rsid w:val="004D5721"/>
    <w:rsid w:val="004D58D4"/>
    <w:rsid w:val="004D58FD"/>
    <w:rsid w:val="004D59E7"/>
    <w:rsid w:val="004D59EA"/>
    <w:rsid w:val="004D5C62"/>
    <w:rsid w:val="004D5E31"/>
    <w:rsid w:val="004D6149"/>
    <w:rsid w:val="004D6297"/>
    <w:rsid w:val="004D68B4"/>
    <w:rsid w:val="004D70CA"/>
    <w:rsid w:val="004D722B"/>
    <w:rsid w:val="004D74E3"/>
    <w:rsid w:val="004D779E"/>
    <w:rsid w:val="004D7C7D"/>
    <w:rsid w:val="004D7E58"/>
    <w:rsid w:val="004D7EBD"/>
    <w:rsid w:val="004E000C"/>
    <w:rsid w:val="004E02B8"/>
    <w:rsid w:val="004E02D3"/>
    <w:rsid w:val="004E052F"/>
    <w:rsid w:val="004E07D5"/>
    <w:rsid w:val="004E08BE"/>
    <w:rsid w:val="004E092F"/>
    <w:rsid w:val="004E0D74"/>
    <w:rsid w:val="004E0E61"/>
    <w:rsid w:val="004E0FF9"/>
    <w:rsid w:val="004E12B7"/>
    <w:rsid w:val="004E1313"/>
    <w:rsid w:val="004E1472"/>
    <w:rsid w:val="004E183A"/>
    <w:rsid w:val="004E1A37"/>
    <w:rsid w:val="004E2067"/>
    <w:rsid w:val="004E2180"/>
    <w:rsid w:val="004E2321"/>
    <w:rsid w:val="004E23CB"/>
    <w:rsid w:val="004E2448"/>
    <w:rsid w:val="004E2680"/>
    <w:rsid w:val="004E275C"/>
    <w:rsid w:val="004E2860"/>
    <w:rsid w:val="004E28F9"/>
    <w:rsid w:val="004E2AE2"/>
    <w:rsid w:val="004E2F2C"/>
    <w:rsid w:val="004E3DD7"/>
    <w:rsid w:val="004E3E38"/>
    <w:rsid w:val="004E40A3"/>
    <w:rsid w:val="004E41FF"/>
    <w:rsid w:val="004E433E"/>
    <w:rsid w:val="004E462E"/>
    <w:rsid w:val="004E4A74"/>
    <w:rsid w:val="004E4C08"/>
    <w:rsid w:val="004E4F60"/>
    <w:rsid w:val="004E5085"/>
    <w:rsid w:val="004E509B"/>
    <w:rsid w:val="004E5213"/>
    <w:rsid w:val="004E5335"/>
    <w:rsid w:val="004E5672"/>
    <w:rsid w:val="004E56DC"/>
    <w:rsid w:val="004E589A"/>
    <w:rsid w:val="004E5B52"/>
    <w:rsid w:val="004E5F66"/>
    <w:rsid w:val="004E60B5"/>
    <w:rsid w:val="004E6289"/>
    <w:rsid w:val="004E6464"/>
    <w:rsid w:val="004E6BCA"/>
    <w:rsid w:val="004E6CF7"/>
    <w:rsid w:val="004E6E31"/>
    <w:rsid w:val="004E6F54"/>
    <w:rsid w:val="004E7461"/>
    <w:rsid w:val="004E76F4"/>
    <w:rsid w:val="004E7853"/>
    <w:rsid w:val="004E78AA"/>
    <w:rsid w:val="004F004F"/>
    <w:rsid w:val="004F097C"/>
    <w:rsid w:val="004F0B4E"/>
    <w:rsid w:val="004F0B6C"/>
    <w:rsid w:val="004F1363"/>
    <w:rsid w:val="004F19CC"/>
    <w:rsid w:val="004F1A90"/>
    <w:rsid w:val="004F1AC0"/>
    <w:rsid w:val="004F1E6E"/>
    <w:rsid w:val="004F2078"/>
    <w:rsid w:val="004F2397"/>
    <w:rsid w:val="004F2712"/>
    <w:rsid w:val="004F28BA"/>
    <w:rsid w:val="004F2DF0"/>
    <w:rsid w:val="004F2FDC"/>
    <w:rsid w:val="004F35EF"/>
    <w:rsid w:val="004F3794"/>
    <w:rsid w:val="004F384E"/>
    <w:rsid w:val="004F3B2D"/>
    <w:rsid w:val="004F414C"/>
    <w:rsid w:val="004F4246"/>
    <w:rsid w:val="004F4562"/>
    <w:rsid w:val="004F478B"/>
    <w:rsid w:val="004F4A98"/>
    <w:rsid w:val="004F4DA3"/>
    <w:rsid w:val="004F4F18"/>
    <w:rsid w:val="004F5B09"/>
    <w:rsid w:val="004F5CEE"/>
    <w:rsid w:val="004F5EC1"/>
    <w:rsid w:val="004F62E3"/>
    <w:rsid w:val="004F644B"/>
    <w:rsid w:val="004F75B8"/>
    <w:rsid w:val="004F76F1"/>
    <w:rsid w:val="004F7C13"/>
    <w:rsid w:val="005005E8"/>
    <w:rsid w:val="005009E4"/>
    <w:rsid w:val="00500DE0"/>
    <w:rsid w:val="00501509"/>
    <w:rsid w:val="005017BF"/>
    <w:rsid w:val="0050240F"/>
    <w:rsid w:val="005024DB"/>
    <w:rsid w:val="005025D7"/>
    <w:rsid w:val="00502766"/>
    <w:rsid w:val="0050281E"/>
    <w:rsid w:val="00502BD4"/>
    <w:rsid w:val="00502CE2"/>
    <w:rsid w:val="00502D54"/>
    <w:rsid w:val="005035CB"/>
    <w:rsid w:val="00503ED5"/>
    <w:rsid w:val="005044C9"/>
    <w:rsid w:val="00504CAB"/>
    <w:rsid w:val="00504FC7"/>
    <w:rsid w:val="00504FDE"/>
    <w:rsid w:val="0050503D"/>
    <w:rsid w:val="005050D8"/>
    <w:rsid w:val="005052BA"/>
    <w:rsid w:val="00505488"/>
    <w:rsid w:val="0050583B"/>
    <w:rsid w:val="005059AD"/>
    <w:rsid w:val="00505B68"/>
    <w:rsid w:val="00505CD7"/>
    <w:rsid w:val="00505E37"/>
    <w:rsid w:val="00506557"/>
    <w:rsid w:val="00506618"/>
    <w:rsid w:val="005066A1"/>
    <w:rsid w:val="0050677A"/>
    <w:rsid w:val="00506BBF"/>
    <w:rsid w:val="00506D28"/>
    <w:rsid w:val="00507096"/>
    <w:rsid w:val="00507510"/>
    <w:rsid w:val="005104A6"/>
    <w:rsid w:val="005108D8"/>
    <w:rsid w:val="00510951"/>
    <w:rsid w:val="005109E3"/>
    <w:rsid w:val="00510AD8"/>
    <w:rsid w:val="005112D7"/>
    <w:rsid w:val="00511303"/>
    <w:rsid w:val="005116F9"/>
    <w:rsid w:val="005119CA"/>
    <w:rsid w:val="00511CD1"/>
    <w:rsid w:val="00511E32"/>
    <w:rsid w:val="0051208F"/>
    <w:rsid w:val="005121D4"/>
    <w:rsid w:val="0051226E"/>
    <w:rsid w:val="00512770"/>
    <w:rsid w:val="00512971"/>
    <w:rsid w:val="005129CB"/>
    <w:rsid w:val="005129ED"/>
    <w:rsid w:val="00512C9C"/>
    <w:rsid w:val="00512FC6"/>
    <w:rsid w:val="005135A1"/>
    <w:rsid w:val="005135E9"/>
    <w:rsid w:val="00513B70"/>
    <w:rsid w:val="00513D82"/>
    <w:rsid w:val="005143AB"/>
    <w:rsid w:val="005145E2"/>
    <w:rsid w:val="00514758"/>
    <w:rsid w:val="005147A4"/>
    <w:rsid w:val="00514880"/>
    <w:rsid w:val="00514ABF"/>
    <w:rsid w:val="00514D52"/>
    <w:rsid w:val="005153A7"/>
    <w:rsid w:val="00515B23"/>
    <w:rsid w:val="00515CCE"/>
    <w:rsid w:val="005160A5"/>
    <w:rsid w:val="0051633B"/>
    <w:rsid w:val="0051697E"/>
    <w:rsid w:val="00516B9F"/>
    <w:rsid w:val="00516D1B"/>
    <w:rsid w:val="005173FD"/>
    <w:rsid w:val="005174D3"/>
    <w:rsid w:val="00517657"/>
    <w:rsid w:val="005177F2"/>
    <w:rsid w:val="00517AD9"/>
    <w:rsid w:val="00517C86"/>
    <w:rsid w:val="0052019B"/>
    <w:rsid w:val="005203F7"/>
    <w:rsid w:val="00520789"/>
    <w:rsid w:val="005209B3"/>
    <w:rsid w:val="00520D39"/>
    <w:rsid w:val="00520FFE"/>
    <w:rsid w:val="005214D5"/>
    <w:rsid w:val="005219CF"/>
    <w:rsid w:val="00521F2E"/>
    <w:rsid w:val="00521F44"/>
    <w:rsid w:val="005225C5"/>
    <w:rsid w:val="00522627"/>
    <w:rsid w:val="005226CD"/>
    <w:rsid w:val="00522CD7"/>
    <w:rsid w:val="00523111"/>
    <w:rsid w:val="005232A6"/>
    <w:rsid w:val="00523442"/>
    <w:rsid w:val="00523973"/>
    <w:rsid w:val="00523C39"/>
    <w:rsid w:val="00523E23"/>
    <w:rsid w:val="0052437D"/>
    <w:rsid w:val="005246F3"/>
    <w:rsid w:val="00524787"/>
    <w:rsid w:val="00524805"/>
    <w:rsid w:val="00524DDB"/>
    <w:rsid w:val="00524F54"/>
    <w:rsid w:val="005250E1"/>
    <w:rsid w:val="00525314"/>
    <w:rsid w:val="00525398"/>
    <w:rsid w:val="00526B7D"/>
    <w:rsid w:val="00526B9A"/>
    <w:rsid w:val="00526F03"/>
    <w:rsid w:val="00526F0F"/>
    <w:rsid w:val="00526FD6"/>
    <w:rsid w:val="00527049"/>
    <w:rsid w:val="00527248"/>
    <w:rsid w:val="00527363"/>
    <w:rsid w:val="0052768D"/>
    <w:rsid w:val="00527C1F"/>
    <w:rsid w:val="00527E1B"/>
    <w:rsid w:val="00527FCA"/>
    <w:rsid w:val="005300E2"/>
    <w:rsid w:val="0053012E"/>
    <w:rsid w:val="005302AB"/>
    <w:rsid w:val="005306F9"/>
    <w:rsid w:val="00530AAC"/>
    <w:rsid w:val="00530BEC"/>
    <w:rsid w:val="00530E2F"/>
    <w:rsid w:val="00530E32"/>
    <w:rsid w:val="00530E79"/>
    <w:rsid w:val="00530F32"/>
    <w:rsid w:val="0053155D"/>
    <w:rsid w:val="00531BB9"/>
    <w:rsid w:val="00531FA6"/>
    <w:rsid w:val="00532453"/>
    <w:rsid w:val="0053246A"/>
    <w:rsid w:val="00532660"/>
    <w:rsid w:val="00532CC1"/>
    <w:rsid w:val="00532CD5"/>
    <w:rsid w:val="00532D0B"/>
    <w:rsid w:val="00532FB5"/>
    <w:rsid w:val="00532FC3"/>
    <w:rsid w:val="005330F1"/>
    <w:rsid w:val="005332E4"/>
    <w:rsid w:val="00533484"/>
    <w:rsid w:val="005334DC"/>
    <w:rsid w:val="00533528"/>
    <w:rsid w:val="00533B30"/>
    <w:rsid w:val="00533BEA"/>
    <w:rsid w:val="00533BFE"/>
    <w:rsid w:val="00533C6E"/>
    <w:rsid w:val="00533C94"/>
    <w:rsid w:val="00533CD8"/>
    <w:rsid w:val="00534496"/>
    <w:rsid w:val="00534A58"/>
    <w:rsid w:val="00534A64"/>
    <w:rsid w:val="00534B59"/>
    <w:rsid w:val="00534D77"/>
    <w:rsid w:val="00535071"/>
    <w:rsid w:val="005352DB"/>
    <w:rsid w:val="00535948"/>
    <w:rsid w:val="00535A13"/>
    <w:rsid w:val="00535A7A"/>
    <w:rsid w:val="00535BC0"/>
    <w:rsid w:val="00536059"/>
    <w:rsid w:val="00536189"/>
    <w:rsid w:val="0053619F"/>
    <w:rsid w:val="005361DC"/>
    <w:rsid w:val="0053639E"/>
    <w:rsid w:val="00536759"/>
    <w:rsid w:val="00536764"/>
    <w:rsid w:val="00536FB8"/>
    <w:rsid w:val="00537126"/>
    <w:rsid w:val="0053790D"/>
    <w:rsid w:val="00537C62"/>
    <w:rsid w:val="0054058B"/>
    <w:rsid w:val="005408F9"/>
    <w:rsid w:val="00540B3A"/>
    <w:rsid w:val="00541432"/>
    <w:rsid w:val="00541F1E"/>
    <w:rsid w:val="00542518"/>
    <w:rsid w:val="00542873"/>
    <w:rsid w:val="00542A37"/>
    <w:rsid w:val="00542B88"/>
    <w:rsid w:val="00542D65"/>
    <w:rsid w:val="005431F9"/>
    <w:rsid w:val="005435BD"/>
    <w:rsid w:val="0054374A"/>
    <w:rsid w:val="00543A6D"/>
    <w:rsid w:val="00544126"/>
    <w:rsid w:val="0054416D"/>
    <w:rsid w:val="005444F6"/>
    <w:rsid w:val="005448F7"/>
    <w:rsid w:val="00544CAE"/>
    <w:rsid w:val="00544DFE"/>
    <w:rsid w:val="00544F46"/>
    <w:rsid w:val="00545050"/>
    <w:rsid w:val="00545112"/>
    <w:rsid w:val="0054517E"/>
    <w:rsid w:val="005453C6"/>
    <w:rsid w:val="00545833"/>
    <w:rsid w:val="005458D6"/>
    <w:rsid w:val="00545CC2"/>
    <w:rsid w:val="00546121"/>
    <w:rsid w:val="0054619E"/>
    <w:rsid w:val="005463C6"/>
    <w:rsid w:val="005464D5"/>
    <w:rsid w:val="00546728"/>
    <w:rsid w:val="00546970"/>
    <w:rsid w:val="00547271"/>
    <w:rsid w:val="0054784B"/>
    <w:rsid w:val="00547BF0"/>
    <w:rsid w:val="00547CB0"/>
    <w:rsid w:val="00547E59"/>
    <w:rsid w:val="0055013F"/>
    <w:rsid w:val="0055019E"/>
    <w:rsid w:val="00550222"/>
    <w:rsid w:val="00550751"/>
    <w:rsid w:val="00550B54"/>
    <w:rsid w:val="00550C77"/>
    <w:rsid w:val="00550E98"/>
    <w:rsid w:val="00551564"/>
    <w:rsid w:val="00551774"/>
    <w:rsid w:val="00551F4B"/>
    <w:rsid w:val="00551F64"/>
    <w:rsid w:val="005521E1"/>
    <w:rsid w:val="0055272E"/>
    <w:rsid w:val="0055282F"/>
    <w:rsid w:val="00552C5A"/>
    <w:rsid w:val="00552C91"/>
    <w:rsid w:val="00552DFE"/>
    <w:rsid w:val="00552EAB"/>
    <w:rsid w:val="00553ABA"/>
    <w:rsid w:val="005542B3"/>
    <w:rsid w:val="005543ED"/>
    <w:rsid w:val="00554CFB"/>
    <w:rsid w:val="00554E19"/>
    <w:rsid w:val="0055535A"/>
    <w:rsid w:val="00555622"/>
    <w:rsid w:val="00555681"/>
    <w:rsid w:val="0055588D"/>
    <w:rsid w:val="005558C0"/>
    <w:rsid w:val="00555A1D"/>
    <w:rsid w:val="0055636C"/>
    <w:rsid w:val="005573BF"/>
    <w:rsid w:val="005576EE"/>
    <w:rsid w:val="00557EC3"/>
    <w:rsid w:val="00560295"/>
    <w:rsid w:val="005603AF"/>
    <w:rsid w:val="0056050C"/>
    <w:rsid w:val="00560645"/>
    <w:rsid w:val="005608F2"/>
    <w:rsid w:val="0056091B"/>
    <w:rsid w:val="00560A8E"/>
    <w:rsid w:val="00560D7B"/>
    <w:rsid w:val="00560EA4"/>
    <w:rsid w:val="0056121F"/>
    <w:rsid w:val="005612B5"/>
    <w:rsid w:val="00561699"/>
    <w:rsid w:val="005616DA"/>
    <w:rsid w:val="00561826"/>
    <w:rsid w:val="005619EF"/>
    <w:rsid w:val="00561AC7"/>
    <w:rsid w:val="00561C68"/>
    <w:rsid w:val="00562054"/>
    <w:rsid w:val="0056235C"/>
    <w:rsid w:val="0056256E"/>
    <w:rsid w:val="0056297E"/>
    <w:rsid w:val="00562987"/>
    <w:rsid w:val="00562DF8"/>
    <w:rsid w:val="00562E26"/>
    <w:rsid w:val="005632E2"/>
    <w:rsid w:val="005634D2"/>
    <w:rsid w:val="00563648"/>
    <w:rsid w:val="00563913"/>
    <w:rsid w:val="00563A68"/>
    <w:rsid w:val="00563A6C"/>
    <w:rsid w:val="005641ED"/>
    <w:rsid w:val="005644E4"/>
    <w:rsid w:val="00564C7B"/>
    <w:rsid w:val="00564FFD"/>
    <w:rsid w:val="00565122"/>
    <w:rsid w:val="00565174"/>
    <w:rsid w:val="0056534E"/>
    <w:rsid w:val="00565480"/>
    <w:rsid w:val="00565725"/>
    <w:rsid w:val="005658D5"/>
    <w:rsid w:val="005658F2"/>
    <w:rsid w:val="00566198"/>
    <w:rsid w:val="005672DB"/>
    <w:rsid w:val="00567380"/>
    <w:rsid w:val="00567566"/>
    <w:rsid w:val="0056761F"/>
    <w:rsid w:val="005678A5"/>
    <w:rsid w:val="00567A1A"/>
    <w:rsid w:val="00567E21"/>
    <w:rsid w:val="00570089"/>
    <w:rsid w:val="0057010B"/>
    <w:rsid w:val="00570185"/>
    <w:rsid w:val="00570A76"/>
    <w:rsid w:val="00570E57"/>
    <w:rsid w:val="00571118"/>
    <w:rsid w:val="0057168B"/>
    <w:rsid w:val="00571791"/>
    <w:rsid w:val="00571848"/>
    <w:rsid w:val="0057194E"/>
    <w:rsid w:val="005719C7"/>
    <w:rsid w:val="00571A89"/>
    <w:rsid w:val="00571B10"/>
    <w:rsid w:val="00571F4D"/>
    <w:rsid w:val="005722AC"/>
    <w:rsid w:val="00572396"/>
    <w:rsid w:val="00572505"/>
    <w:rsid w:val="005727D0"/>
    <w:rsid w:val="005728DA"/>
    <w:rsid w:val="00572A34"/>
    <w:rsid w:val="00572D31"/>
    <w:rsid w:val="00572D5D"/>
    <w:rsid w:val="005730BB"/>
    <w:rsid w:val="00573342"/>
    <w:rsid w:val="005733E2"/>
    <w:rsid w:val="0057379C"/>
    <w:rsid w:val="00573B54"/>
    <w:rsid w:val="00573E8E"/>
    <w:rsid w:val="00573FE4"/>
    <w:rsid w:val="00574055"/>
    <w:rsid w:val="0057463D"/>
    <w:rsid w:val="00574681"/>
    <w:rsid w:val="00574966"/>
    <w:rsid w:val="00574AB7"/>
    <w:rsid w:val="005752B4"/>
    <w:rsid w:val="00575430"/>
    <w:rsid w:val="005754E8"/>
    <w:rsid w:val="00575638"/>
    <w:rsid w:val="005756E3"/>
    <w:rsid w:val="005763EB"/>
    <w:rsid w:val="00576506"/>
    <w:rsid w:val="005765D6"/>
    <w:rsid w:val="00576856"/>
    <w:rsid w:val="00577054"/>
    <w:rsid w:val="00577075"/>
    <w:rsid w:val="0057712C"/>
    <w:rsid w:val="005773B1"/>
    <w:rsid w:val="00577748"/>
    <w:rsid w:val="005800BE"/>
    <w:rsid w:val="005803DF"/>
    <w:rsid w:val="00580545"/>
    <w:rsid w:val="005805FB"/>
    <w:rsid w:val="0058095B"/>
    <w:rsid w:val="00580BEF"/>
    <w:rsid w:val="00580D78"/>
    <w:rsid w:val="00580F4E"/>
    <w:rsid w:val="00580FE8"/>
    <w:rsid w:val="00581597"/>
    <w:rsid w:val="005816FF"/>
    <w:rsid w:val="005818EE"/>
    <w:rsid w:val="00581A88"/>
    <w:rsid w:val="00581D3C"/>
    <w:rsid w:val="00582297"/>
    <w:rsid w:val="00582358"/>
    <w:rsid w:val="0058271D"/>
    <w:rsid w:val="00582809"/>
    <w:rsid w:val="00582AD8"/>
    <w:rsid w:val="00582C51"/>
    <w:rsid w:val="00583018"/>
    <w:rsid w:val="00583136"/>
    <w:rsid w:val="00583395"/>
    <w:rsid w:val="0058385B"/>
    <w:rsid w:val="005838B6"/>
    <w:rsid w:val="00583913"/>
    <w:rsid w:val="00584005"/>
    <w:rsid w:val="00584A7F"/>
    <w:rsid w:val="00584CF9"/>
    <w:rsid w:val="00584D71"/>
    <w:rsid w:val="005856A9"/>
    <w:rsid w:val="005859D6"/>
    <w:rsid w:val="00585F67"/>
    <w:rsid w:val="005861C2"/>
    <w:rsid w:val="005861C5"/>
    <w:rsid w:val="0058678A"/>
    <w:rsid w:val="00586BAE"/>
    <w:rsid w:val="00587094"/>
    <w:rsid w:val="00587202"/>
    <w:rsid w:val="00587240"/>
    <w:rsid w:val="005873B3"/>
    <w:rsid w:val="00587425"/>
    <w:rsid w:val="00587551"/>
    <w:rsid w:val="00587894"/>
    <w:rsid w:val="0058798C"/>
    <w:rsid w:val="00587D8A"/>
    <w:rsid w:val="00587DA2"/>
    <w:rsid w:val="005900FA"/>
    <w:rsid w:val="00590267"/>
    <w:rsid w:val="00590300"/>
    <w:rsid w:val="00590895"/>
    <w:rsid w:val="00590CDF"/>
    <w:rsid w:val="00590DFF"/>
    <w:rsid w:val="005912F3"/>
    <w:rsid w:val="00591438"/>
    <w:rsid w:val="00591662"/>
    <w:rsid w:val="005927C3"/>
    <w:rsid w:val="005927D8"/>
    <w:rsid w:val="00592D32"/>
    <w:rsid w:val="005933E1"/>
    <w:rsid w:val="005935A4"/>
    <w:rsid w:val="00593693"/>
    <w:rsid w:val="00593D81"/>
    <w:rsid w:val="00594314"/>
    <w:rsid w:val="005948C2"/>
    <w:rsid w:val="00594BE3"/>
    <w:rsid w:val="00594D95"/>
    <w:rsid w:val="00595173"/>
    <w:rsid w:val="00595DCA"/>
    <w:rsid w:val="00595F6D"/>
    <w:rsid w:val="00596476"/>
    <w:rsid w:val="005964E8"/>
    <w:rsid w:val="00596657"/>
    <w:rsid w:val="00596E5A"/>
    <w:rsid w:val="00596F22"/>
    <w:rsid w:val="00597039"/>
    <w:rsid w:val="0059723A"/>
    <w:rsid w:val="0059749E"/>
    <w:rsid w:val="00597692"/>
    <w:rsid w:val="0059779B"/>
    <w:rsid w:val="00597EA4"/>
    <w:rsid w:val="005A0437"/>
    <w:rsid w:val="005A04A8"/>
    <w:rsid w:val="005A065D"/>
    <w:rsid w:val="005A0CB3"/>
    <w:rsid w:val="005A0F5B"/>
    <w:rsid w:val="005A115A"/>
    <w:rsid w:val="005A1315"/>
    <w:rsid w:val="005A16CC"/>
    <w:rsid w:val="005A1AF5"/>
    <w:rsid w:val="005A1BE5"/>
    <w:rsid w:val="005A1E85"/>
    <w:rsid w:val="005A1FDF"/>
    <w:rsid w:val="005A207E"/>
    <w:rsid w:val="005A209A"/>
    <w:rsid w:val="005A21DE"/>
    <w:rsid w:val="005A2892"/>
    <w:rsid w:val="005A29BA"/>
    <w:rsid w:val="005A2AC9"/>
    <w:rsid w:val="005A2CDD"/>
    <w:rsid w:val="005A2F84"/>
    <w:rsid w:val="005A3080"/>
    <w:rsid w:val="005A3125"/>
    <w:rsid w:val="005A3C16"/>
    <w:rsid w:val="005A3C7C"/>
    <w:rsid w:val="005A3FAB"/>
    <w:rsid w:val="005A44B3"/>
    <w:rsid w:val="005A48AC"/>
    <w:rsid w:val="005A4915"/>
    <w:rsid w:val="005A4B5C"/>
    <w:rsid w:val="005A52EB"/>
    <w:rsid w:val="005A57A6"/>
    <w:rsid w:val="005A5D72"/>
    <w:rsid w:val="005A5E96"/>
    <w:rsid w:val="005A5F1C"/>
    <w:rsid w:val="005A637D"/>
    <w:rsid w:val="005A655A"/>
    <w:rsid w:val="005A6561"/>
    <w:rsid w:val="005A662D"/>
    <w:rsid w:val="005A671D"/>
    <w:rsid w:val="005A6BE1"/>
    <w:rsid w:val="005A6D22"/>
    <w:rsid w:val="005A6E6F"/>
    <w:rsid w:val="005A71BC"/>
    <w:rsid w:val="005A7210"/>
    <w:rsid w:val="005A72AA"/>
    <w:rsid w:val="005A7772"/>
    <w:rsid w:val="005A787F"/>
    <w:rsid w:val="005A790F"/>
    <w:rsid w:val="005A7D0F"/>
    <w:rsid w:val="005A7E40"/>
    <w:rsid w:val="005A7EE9"/>
    <w:rsid w:val="005A7F6E"/>
    <w:rsid w:val="005B01FD"/>
    <w:rsid w:val="005B0460"/>
    <w:rsid w:val="005B0841"/>
    <w:rsid w:val="005B108D"/>
    <w:rsid w:val="005B1131"/>
    <w:rsid w:val="005B12FC"/>
    <w:rsid w:val="005B1409"/>
    <w:rsid w:val="005B14A4"/>
    <w:rsid w:val="005B1726"/>
    <w:rsid w:val="005B18AC"/>
    <w:rsid w:val="005B18D2"/>
    <w:rsid w:val="005B191E"/>
    <w:rsid w:val="005B1E77"/>
    <w:rsid w:val="005B2027"/>
    <w:rsid w:val="005B216A"/>
    <w:rsid w:val="005B2A51"/>
    <w:rsid w:val="005B2AEA"/>
    <w:rsid w:val="005B2B69"/>
    <w:rsid w:val="005B35B9"/>
    <w:rsid w:val="005B35D7"/>
    <w:rsid w:val="005B361D"/>
    <w:rsid w:val="005B3868"/>
    <w:rsid w:val="005B392A"/>
    <w:rsid w:val="005B398D"/>
    <w:rsid w:val="005B3AA3"/>
    <w:rsid w:val="005B3CB1"/>
    <w:rsid w:val="005B3D4D"/>
    <w:rsid w:val="005B4150"/>
    <w:rsid w:val="005B4284"/>
    <w:rsid w:val="005B42B6"/>
    <w:rsid w:val="005B46C2"/>
    <w:rsid w:val="005B47EC"/>
    <w:rsid w:val="005B4914"/>
    <w:rsid w:val="005B4D5E"/>
    <w:rsid w:val="005B4E6A"/>
    <w:rsid w:val="005B5224"/>
    <w:rsid w:val="005B5462"/>
    <w:rsid w:val="005B54FD"/>
    <w:rsid w:val="005B585B"/>
    <w:rsid w:val="005B5880"/>
    <w:rsid w:val="005B5B34"/>
    <w:rsid w:val="005B649E"/>
    <w:rsid w:val="005B6F83"/>
    <w:rsid w:val="005B7323"/>
    <w:rsid w:val="005B734A"/>
    <w:rsid w:val="005B7446"/>
    <w:rsid w:val="005B7B41"/>
    <w:rsid w:val="005B7B98"/>
    <w:rsid w:val="005B7DEF"/>
    <w:rsid w:val="005C0129"/>
    <w:rsid w:val="005C01FB"/>
    <w:rsid w:val="005C036F"/>
    <w:rsid w:val="005C038D"/>
    <w:rsid w:val="005C05C7"/>
    <w:rsid w:val="005C0985"/>
    <w:rsid w:val="005C0CD7"/>
    <w:rsid w:val="005C0F6B"/>
    <w:rsid w:val="005C0FC8"/>
    <w:rsid w:val="005C1071"/>
    <w:rsid w:val="005C13A2"/>
    <w:rsid w:val="005C147A"/>
    <w:rsid w:val="005C158D"/>
    <w:rsid w:val="005C174D"/>
    <w:rsid w:val="005C17BC"/>
    <w:rsid w:val="005C183C"/>
    <w:rsid w:val="005C1863"/>
    <w:rsid w:val="005C1BE6"/>
    <w:rsid w:val="005C1DBF"/>
    <w:rsid w:val="005C2018"/>
    <w:rsid w:val="005C26EC"/>
    <w:rsid w:val="005C2954"/>
    <w:rsid w:val="005C34CC"/>
    <w:rsid w:val="005C3ACE"/>
    <w:rsid w:val="005C3B2D"/>
    <w:rsid w:val="005C4028"/>
    <w:rsid w:val="005C4873"/>
    <w:rsid w:val="005C4C6A"/>
    <w:rsid w:val="005C5420"/>
    <w:rsid w:val="005C582E"/>
    <w:rsid w:val="005C5919"/>
    <w:rsid w:val="005C5958"/>
    <w:rsid w:val="005C5AD4"/>
    <w:rsid w:val="005C5F0A"/>
    <w:rsid w:val="005C5F86"/>
    <w:rsid w:val="005C604E"/>
    <w:rsid w:val="005C60DE"/>
    <w:rsid w:val="005C6447"/>
    <w:rsid w:val="005C6B55"/>
    <w:rsid w:val="005C6FA7"/>
    <w:rsid w:val="005C74FB"/>
    <w:rsid w:val="005C7555"/>
    <w:rsid w:val="005C782B"/>
    <w:rsid w:val="005C7A8B"/>
    <w:rsid w:val="005C7B05"/>
    <w:rsid w:val="005C7F3B"/>
    <w:rsid w:val="005D054D"/>
    <w:rsid w:val="005D05C6"/>
    <w:rsid w:val="005D063E"/>
    <w:rsid w:val="005D06D1"/>
    <w:rsid w:val="005D0965"/>
    <w:rsid w:val="005D0DEA"/>
    <w:rsid w:val="005D1348"/>
    <w:rsid w:val="005D1602"/>
    <w:rsid w:val="005D16ED"/>
    <w:rsid w:val="005D1EE9"/>
    <w:rsid w:val="005D247C"/>
    <w:rsid w:val="005D27BF"/>
    <w:rsid w:val="005D2A69"/>
    <w:rsid w:val="005D2B38"/>
    <w:rsid w:val="005D2F3B"/>
    <w:rsid w:val="005D2FF2"/>
    <w:rsid w:val="005D3183"/>
    <w:rsid w:val="005D34A9"/>
    <w:rsid w:val="005D3669"/>
    <w:rsid w:val="005D3A1D"/>
    <w:rsid w:val="005D3BD4"/>
    <w:rsid w:val="005D3DAA"/>
    <w:rsid w:val="005D4108"/>
    <w:rsid w:val="005D426C"/>
    <w:rsid w:val="005D5021"/>
    <w:rsid w:val="005D54BF"/>
    <w:rsid w:val="005D56D2"/>
    <w:rsid w:val="005D5AA2"/>
    <w:rsid w:val="005D5C5C"/>
    <w:rsid w:val="005D5DAE"/>
    <w:rsid w:val="005D5E95"/>
    <w:rsid w:val="005D60BC"/>
    <w:rsid w:val="005D60E3"/>
    <w:rsid w:val="005D6111"/>
    <w:rsid w:val="005D6286"/>
    <w:rsid w:val="005D663A"/>
    <w:rsid w:val="005D6A59"/>
    <w:rsid w:val="005D70E3"/>
    <w:rsid w:val="005D7863"/>
    <w:rsid w:val="005D7C19"/>
    <w:rsid w:val="005D7CF6"/>
    <w:rsid w:val="005E02B7"/>
    <w:rsid w:val="005E03AB"/>
    <w:rsid w:val="005E0490"/>
    <w:rsid w:val="005E0537"/>
    <w:rsid w:val="005E05AE"/>
    <w:rsid w:val="005E0A77"/>
    <w:rsid w:val="005E100F"/>
    <w:rsid w:val="005E1C65"/>
    <w:rsid w:val="005E1E6B"/>
    <w:rsid w:val="005E1F99"/>
    <w:rsid w:val="005E21B5"/>
    <w:rsid w:val="005E21EF"/>
    <w:rsid w:val="005E2275"/>
    <w:rsid w:val="005E245D"/>
    <w:rsid w:val="005E303D"/>
    <w:rsid w:val="005E359C"/>
    <w:rsid w:val="005E363A"/>
    <w:rsid w:val="005E363F"/>
    <w:rsid w:val="005E385F"/>
    <w:rsid w:val="005E3A14"/>
    <w:rsid w:val="005E3A5C"/>
    <w:rsid w:val="005E3F10"/>
    <w:rsid w:val="005E495D"/>
    <w:rsid w:val="005E4E87"/>
    <w:rsid w:val="005E51A4"/>
    <w:rsid w:val="005E51D7"/>
    <w:rsid w:val="005E5751"/>
    <w:rsid w:val="005E5936"/>
    <w:rsid w:val="005E5AA4"/>
    <w:rsid w:val="005E5AB2"/>
    <w:rsid w:val="005E5B10"/>
    <w:rsid w:val="005E5B81"/>
    <w:rsid w:val="005E5F7A"/>
    <w:rsid w:val="005E6170"/>
    <w:rsid w:val="005E64EC"/>
    <w:rsid w:val="005E6990"/>
    <w:rsid w:val="005E6B76"/>
    <w:rsid w:val="005E6DB2"/>
    <w:rsid w:val="005E7202"/>
    <w:rsid w:val="005E77FE"/>
    <w:rsid w:val="005E789E"/>
    <w:rsid w:val="005E798B"/>
    <w:rsid w:val="005E7E11"/>
    <w:rsid w:val="005E7FD0"/>
    <w:rsid w:val="005F0264"/>
    <w:rsid w:val="005F0A48"/>
    <w:rsid w:val="005F0DEE"/>
    <w:rsid w:val="005F1095"/>
    <w:rsid w:val="005F1347"/>
    <w:rsid w:val="005F159B"/>
    <w:rsid w:val="005F195C"/>
    <w:rsid w:val="005F1A08"/>
    <w:rsid w:val="005F1A5A"/>
    <w:rsid w:val="005F1D70"/>
    <w:rsid w:val="005F1E9D"/>
    <w:rsid w:val="005F1EFB"/>
    <w:rsid w:val="005F29C2"/>
    <w:rsid w:val="005F2BF0"/>
    <w:rsid w:val="005F2CB1"/>
    <w:rsid w:val="005F3025"/>
    <w:rsid w:val="005F30FD"/>
    <w:rsid w:val="005F3264"/>
    <w:rsid w:val="005F32B2"/>
    <w:rsid w:val="005F33D6"/>
    <w:rsid w:val="005F369D"/>
    <w:rsid w:val="005F4389"/>
    <w:rsid w:val="005F4710"/>
    <w:rsid w:val="005F47F6"/>
    <w:rsid w:val="005F4A04"/>
    <w:rsid w:val="005F4C5F"/>
    <w:rsid w:val="005F51D7"/>
    <w:rsid w:val="005F56AF"/>
    <w:rsid w:val="005F57ED"/>
    <w:rsid w:val="005F58A5"/>
    <w:rsid w:val="005F5B64"/>
    <w:rsid w:val="005F612C"/>
    <w:rsid w:val="005F618C"/>
    <w:rsid w:val="005F65F8"/>
    <w:rsid w:val="005F6706"/>
    <w:rsid w:val="005F67B1"/>
    <w:rsid w:val="005F6C1E"/>
    <w:rsid w:val="005F6DDE"/>
    <w:rsid w:val="005F6EFF"/>
    <w:rsid w:val="005F70A8"/>
    <w:rsid w:val="005F70BD"/>
    <w:rsid w:val="005F7812"/>
    <w:rsid w:val="005F7884"/>
    <w:rsid w:val="005F7DAB"/>
    <w:rsid w:val="006006AC"/>
    <w:rsid w:val="0060098C"/>
    <w:rsid w:val="00600A5F"/>
    <w:rsid w:val="006011B6"/>
    <w:rsid w:val="0060141E"/>
    <w:rsid w:val="00601AF5"/>
    <w:rsid w:val="00601BEF"/>
    <w:rsid w:val="0060208D"/>
    <w:rsid w:val="00602450"/>
    <w:rsid w:val="0060264B"/>
    <w:rsid w:val="0060274A"/>
    <w:rsid w:val="0060283C"/>
    <w:rsid w:val="00602B76"/>
    <w:rsid w:val="00602D23"/>
    <w:rsid w:val="006030AC"/>
    <w:rsid w:val="006032B6"/>
    <w:rsid w:val="0060338A"/>
    <w:rsid w:val="0060390E"/>
    <w:rsid w:val="00603957"/>
    <w:rsid w:val="00603F40"/>
    <w:rsid w:val="00603F56"/>
    <w:rsid w:val="00604127"/>
    <w:rsid w:val="0060423B"/>
    <w:rsid w:val="0060444D"/>
    <w:rsid w:val="00604F14"/>
    <w:rsid w:val="00605161"/>
    <w:rsid w:val="00605691"/>
    <w:rsid w:val="00605791"/>
    <w:rsid w:val="00605CC4"/>
    <w:rsid w:val="00605D4E"/>
    <w:rsid w:val="00605E85"/>
    <w:rsid w:val="00606318"/>
    <w:rsid w:val="00606DFC"/>
    <w:rsid w:val="00606E93"/>
    <w:rsid w:val="00606F30"/>
    <w:rsid w:val="00606F5C"/>
    <w:rsid w:val="0060736A"/>
    <w:rsid w:val="006075D0"/>
    <w:rsid w:val="00607AC9"/>
    <w:rsid w:val="00607E27"/>
    <w:rsid w:val="00607F63"/>
    <w:rsid w:val="00610AC2"/>
    <w:rsid w:val="00610D29"/>
    <w:rsid w:val="00610F8C"/>
    <w:rsid w:val="00611177"/>
    <w:rsid w:val="006111D0"/>
    <w:rsid w:val="00611313"/>
    <w:rsid w:val="00611435"/>
    <w:rsid w:val="00611549"/>
    <w:rsid w:val="00611B83"/>
    <w:rsid w:val="00611E60"/>
    <w:rsid w:val="00611FD1"/>
    <w:rsid w:val="00612C1D"/>
    <w:rsid w:val="00612EA9"/>
    <w:rsid w:val="00612EDE"/>
    <w:rsid w:val="00613257"/>
    <w:rsid w:val="0061327D"/>
    <w:rsid w:val="006132A8"/>
    <w:rsid w:val="0061341D"/>
    <w:rsid w:val="0061385B"/>
    <w:rsid w:val="00613DAE"/>
    <w:rsid w:val="00613EDE"/>
    <w:rsid w:val="00614166"/>
    <w:rsid w:val="006141F0"/>
    <w:rsid w:val="00614417"/>
    <w:rsid w:val="00614854"/>
    <w:rsid w:val="006149EE"/>
    <w:rsid w:val="00614A25"/>
    <w:rsid w:val="00614C9C"/>
    <w:rsid w:val="00615133"/>
    <w:rsid w:val="00615562"/>
    <w:rsid w:val="00615579"/>
    <w:rsid w:val="00615F0F"/>
    <w:rsid w:val="006165E6"/>
    <w:rsid w:val="006168A7"/>
    <w:rsid w:val="00616CFE"/>
    <w:rsid w:val="006175FA"/>
    <w:rsid w:val="00617D36"/>
    <w:rsid w:val="00617F11"/>
    <w:rsid w:val="00620083"/>
    <w:rsid w:val="0062008D"/>
    <w:rsid w:val="006202EE"/>
    <w:rsid w:val="00620A71"/>
    <w:rsid w:val="00620D80"/>
    <w:rsid w:val="00620E2D"/>
    <w:rsid w:val="006212E7"/>
    <w:rsid w:val="006212F0"/>
    <w:rsid w:val="00621462"/>
    <w:rsid w:val="00621502"/>
    <w:rsid w:val="0062162A"/>
    <w:rsid w:val="00621676"/>
    <w:rsid w:val="0062179D"/>
    <w:rsid w:val="00621C42"/>
    <w:rsid w:val="00621F46"/>
    <w:rsid w:val="00621F5D"/>
    <w:rsid w:val="00621F8A"/>
    <w:rsid w:val="006223DC"/>
    <w:rsid w:val="00622593"/>
    <w:rsid w:val="006225BB"/>
    <w:rsid w:val="0062278A"/>
    <w:rsid w:val="00622B10"/>
    <w:rsid w:val="00622CFA"/>
    <w:rsid w:val="00623083"/>
    <w:rsid w:val="00623260"/>
    <w:rsid w:val="00623263"/>
    <w:rsid w:val="006233AC"/>
    <w:rsid w:val="00623419"/>
    <w:rsid w:val="006234A6"/>
    <w:rsid w:val="0062363A"/>
    <w:rsid w:val="00623C6F"/>
    <w:rsid w:val="0062405B"/>
    <w:rsid w:val="0062411F"/>
    <w:rsid w:val="006241F4"/>
    <w:rsid w:val="00624B61"/>
    <w:rsid w:val="00625046"/>
    <w:rsid w:val="0062513D"/>
    <w:rsid w:val="0062537D"/>
    <w:rsid w:val="00625747"/>
    <w:rsid w:val="00625793"/>
    <w:rsid w:val="00625A3B"/>
    <w:rsid w:val="00625A94"/>
    <w:rsid w:val="00625A95"/>
    <w:rsid w:val="00625B6A"/>
    <w:rsid w:val="00625CED"/>
    <w:rsid w:val="00625EF9"/>
    <w:rsid w:val="00626014"/>
    <w:rsid w:val="00626126"/>
    <w:rsid w:val="006264DA"/>
    <w:rsid w:val="0062661E"/>
    <w:rsid w:val="00626652"/>
    <w:rsid w:val="006268B4"/>
    <w:rsid w:val="00626976"/>
    <w:rsid w:val="006269A8"/>
    <w:rsid w:val="00626BCA"/>
    <w:rsid w:val="00626C1E"/>
    <w:rsid w:val="00626D03"/>
    <w:rsid w:val="00626D7B"/>
    <w:rsid w:val="006272D6"/>
    <w:rsid w:val="00627558"/>
    <w:rsid w:val="00627582"/>
    <w:rsid w:val="006275EC"/>
    <w:rsid w:val="00627751"/>
    <w:rsid w:val="00627971"/>
    <w:rsid w:val="00627986"/>
    <w:rsid w:val="00627D8D"/>
    <w:rsid w:val="00630001"/>
    <w:rsid w:val="006302F9"/>
    <w:rsid w:val="00630567"/>
    <w:rsid w:val="006308D6"/>
    <w:rsid w:val="00630B94"/>
    <w:rsid w:val="00630C1E"/>
    <w:rsid w:val="00630C90"/>
    <w:rsid w:val="00630D6B"/>
    <w:rsid w:val="006311B3"/>
    <w:rsid w:val="006314B5"/>
    <w:rsid w:val="00631ABA"/>
    <w:rsid w:val="00631D99"/>
    <w:rsid w:val="00631DC1"/>
    <w:rsid w:val="00631DDC"/>
    <w:rsid w:val="00631EC6"/>
    <w:rsid w:val="006320BE"/>
    <w:rsid w:val="006320F5"/>
    <w:rsid w:val="0063218D"/>
    <w:rsid w:val="006327F8"/>
    <w:rsid w:val="0063284C"/>
    <w:rsid w:val="00632C89"/>
    <w:rsid w:val="0063312D"/>
    <w:rsid w:val="006333B4"/>
    <w:rsid w:val="00633732"/>
    <w:rsid w:val="00633EA2"/>
    <w:rsid w:val="00634057"/>
    <w:rsid w:val="006349CE"/>
    <w:rsid w:val="006349FA"/>
    <w:rsid w:val="00634C91"/>
    <w:rsid w:val="00634D4E"/>
    <w:rsid w:val="00634DB3"/>
    <w:rsid w:val="00635047"/>
    <w:rsid w:val="0063509D"/>
    <w:rsid w:val="00635947"/>
    <w:rsid w:val="00635CCD"/>
    <w:rsid w:val="00635D50"/>
    <w:rsid w:val="00635E70"/>
    <w:rsid w:val="00636332"/>
    <w:rsid w:val="00636397"/>
    <w:rsid w:val="00636398"/>
    <w:rsid w:val="006364CE"/>
    <w:rsid w:val="006368D3"/>
    <w:rsid w:val="00636B12"/>
    <w:rsid w:val="00636B72"/>
    <w:rsid w:val="006370E6"/>
    <w:rsid w:val="0063714D"/>
    <w:rsid w:val="00637368"/>
    <w:rsid w:val="006377C2"/>
    <w:rsid w:val="006377EC"/>
    <w:rsid w:val="006378E1"/>
    <w:rsid w:val="006379E0"/>
    <w:rsid w:val="00640002"/>
    <w:rsid w:val="00640281"/>
    <w:rsid w:val="00640394"/>
    <w:rsid w:val="0064058D"/>
    <w:rsid w:val="006407BA"/>
    <w:rsid w:val="006407D5"/>
    <w:rsid w:val="00640DEC"/>
    <w:rsid w:val="0064127C"/>
    <w:rsid w:val="0064142B"/>
    <w:rsid w:val="006414AB"/>
    <w:rsid w:val="0064151F"/>
    <w:rsid w:val="00641533"/>
    <w:rsid w:val="00641A6B"/>
    <w:rsid w:val="00641A82"/>
    <w:rsid w:val="00641B2C"/>
    <w:rsid w:val="00642015"/>
    <w:rsid w:val="0064208D"/>
    <w:rsid w:val="00642114"/>
    <w:rsid w:val="006424A1"/>
    <w:rsid w:val="006427C5"/>
    <w:rsid w:val="006427DC"/>
    <w:rsid w:val="00642B1D"/>
    <w:rsid w:val="00642B46"/>
    <w:rsid w:val="00642E8A"/>
    <w:rsid w:val="00642E9D"/>
    <w:rsid w:val="0064309D"/>
    <w:rsid w:val="006430B8"/>
    <w:rsid w:val="00643475"/>
    <w:rsid w:val="0064367F"/>
    <w:rsid w:val="0064381C"/>
    <w:rsid w:val="0064396A"/>
    <w:rsid w:val="00643C72"/>
    <w:rsid w:val="00643C74"/>
    <w:rsid w:val="00643F7B"/>
    <w:rsid w:val="006447C3"/>
    <w:rsid w:val="00644A4A"/>
    <w:rsid w:val="00645095"/>
    <w:rsid w:val="006453E3"/>
    <w:rsid w:val="006454D3"/>
    <w:rsid w:val="00645D6A"/>
    <w:rsid w:val="00645F7C"/>
    <w:rsid w:val="00646002"/>
    <w:rsid w:val="0064606C"/>
    <w:rsid w:val="0064624E"/>
    <w:rsid w:val="006463E1"/>
    <w:rsid w:val="00646545"/>
    <w:rsid w:val="00646696"/>
    <w:rsid w:val="00646B87"/>
    <w:rsid w:val="00646EE9"/>
    <w:rsid w:val="00646F3B"/>
    <w:rsid w:val="00647793"/>
    <w:rsid w:val="006478A7"/>
    <w:rsid w:val="00647C2F"/>
    <w:rsid w:val="00650090"/>
    <w:rsid w:val="0065025D"/>
    <w:rsid w:val="00650282"/>
    <w:rsid w:val="0065042E"/>
    <w:rsid w:val="00650495"/>
    <w:rsid w:val="006506CF"/>
    <w:rsid w:val="0065084B"/>
    <w:rsid w:val="006508AC"/>
    <w:rsid w:val="00650AB9"/>
    <w:rsid w:val="00650CA7"/>
    <w:rsid w:val="00650CD3"/>
    <w:rsid w:val="00650EC0"/>
    <w:rsid w:val="00650EFE"/>
    <w:rsid w:val="00650F1A"/>
    <w:rsid w:val="0065128E"/>
    <w:rsid w:val="00651335"/>
    <w:rsid w:val="0065138A"/>
    <w:rsid w:val="006516DD"/>
    <w:rsid w:val="0065193A"/>
    <w:rsid w:val="00651DCA"/>
    <w:rsid w:val="00651E43"/>
    <w:rsid w:val="006524F2"/>
    <w:rsid w:val="006527DA"/>
    <w:rsid w:val="00652927"/>
    <w:rsid w:val="00652A70"/>
    <w:rsid w:val="00652A76"/>
    <w:rsid w:val="00652F02"/>
    <w:rsid w:val="0065320C"/>
    <w:rsid w:val="00653230"/>
    <w:rsid w:val="006534CE"/>
    <w:rsid w:val="0065350E"/>
    <w:rsid w:val="00653517"/>
    <w:rsid w:val="00653AE5"/>
    <w:rsid w:val="00653D77"/>
    <w:rsid w:val="00653DA9"/>
    <w:rsid w:val="006543E2"/>
    <w:rsid w:val="00654F82"/>
    <w:rsid w:val="0065556B"/>
    <w:rsid w:val="0065569E"/>
    <w:rsid w:val="00655733"/>
    <w:rsid w:val="00655AA8"/>
    <w:rsid w:val="00655ACD"/>
    <w:rsid w:val="00655C44"/>
    <w:rsid w:val="00655E44"/>
    <w:rsid w:val="00655F6A"/>
    <w:rsid w:val="006561C8"/>
    <w:rsid w:val="00656438"/>
    <w:rsid w:val="00656444"/>
    <w:rsid w:val="00656605"/>
    <w:rsid w:val="0065664D"/>
    <w:rsid w:val="00656A19"/>
    <w:rsid w:val="00656A92"/>
    <w:rsid w:val="00656B6B"/>
    <w:rsid w:val="00656DDE"/>
    <w:rsid w:val="006570A4"/>
    <w:rsid w:val="00657115"/>
    <w:rsid w:val="0065722F"/>
    <w:rsid w:val="00657386"/>
    <w:rsid w:val="006575AD"/>
    <w:rsid w:val="006577A6"/>
    <w:rsid w:val="00657A1B"/>
    <w:rsid w:val="00657A8F"/>
    <w:rsid w:val="00657D30"/>
    <w:rsid w:val="00657D7B"/>
    <w:rsid w:val="00657FD2"/>
    <w:rsid w:val="0066011D"/>
    <w:rsid w:val="00660345"/>
    <w:rsid w:val="00660689"/>
    <w:rsid w:val="006606C7"/>
    <w:rsid w:val="006607C0"/>
    <w:rsid w:val="00660B4A"/>
    <w:rsid w:val="00660BC1"/>
    <w:rsid w:val="00660EA8"/>
    <w:rsid w:val="00660F1F"/>
    <w:rsid w:val="006611A2"/>
    <w:rsid w:val="00661396"/>
    <w:rsid w:val="006613A6"/>
    <w:rsid w:val="00661C1F"/>
    <w:rsid w:val="00661ECE"/>
    <w:rsid w:val="00661FB1"/>
    <w:rsid w:val="00661FE2"/>
    <w:rsid w:val="0066238D"/>
    <w:rsid w:val="006627A2"/>
    <w:rsid w:val="00662CD9"/>
    <w:rsid w:val="00662E2B"/>
    <w:rsid w:val="00662FF4"/>
    <w:rsid w:val="006634E6"/>
    <w:rsid w:val="00663522"/>
    <w:rsid w:val="006637BA"/>
    <w:rsid w:val="00663936"/>
    <w:rsid w:val="00663B3B"/>
    <w:rsid w:val="00663D31"/>
    <w:rsid w:val="006643F6"/>
    <w:rsid w:val="00664A22"/>
    <w:rsid w:val="00664B14"/>
    <w:rsid w:val="00664DF9"/>
    <w:rsid w:val="00665551"/>
    <w:rsid w:val="006655EE"/>
    <w:rsid w:val="006656AE"/>
    <w:rsid w:val="00665A7F"/>
    <w:rsid w:val="00665CAA"/>
    <w:rsid w:val="00665D2D"/>
    <w:rsid w:val="00665E02"/>
    <w:rsid w:val="006660E2"/>
    <w:rsid w:val="0066610B"/>
    <w:rsid w:val="006663B1"/>
    <w:rsid w:val="00666507"/>
    <w:rsid w:val="006666F3"/>
    <w:rsid w:val="00666743"/>
    <w:rsid w:val="006667A3"/>
    <w:rsid w:val="00666A91"/>
    <w:rsid w:val="00666F8A"/>
    <w:rsid w:val="006670E7"/>
    <w:rsid w:val="006675C9"/>
    <w:rsid w:val="00667DC3"/>
    <w:rsid w:val="00667E98"/>
    <w:rsid w:val="00667EE7"/>
    <w:rsid w:val="00667F4E"/>
    <w:rsid w:val="00670812"/>
    <w:rsid w:val="0067088E"/>
    <w:rsid w:val="00670922"/>
    <w:rsid w:val="00670BE1"/>
    <w:rsid w:val="00670C05"/>
    <w:rsid w:val="00670E28"/>
    <w:rsid w:val="00670E6A"/>
    <w:rsid w:val="00671040"/>
    <w:rsid w:val="006717AF"/>
    <w:rsid w:val="00671DEE"/>
    <w:rsid w:val="00672009"/>
    <w:rsid w:val="0067218F"/>
    <w:rsid w:val="00672697"/>
    <w:rsid w:val="00672BA7"/>
    <w:rsid w:val="00672BB6"/>
    <w:rsid w:val="00673178"/>
    <w:rsid w:val="00673B62"/>
    <w:rsid w:val="00673DCC"/>
    <w:rsid w:val="0067417E"/>
    <w:rsid w:val="006741F2"/>
    <w:rsid w:val="00674348"/>
    <w:rsid w:val="00674544"/>
    <w:rsid w:val="006746C5"/>
    <w:rsid w:val="00674CC3"/>
    <w:rsid w:val="00674E7B"/>
    <w:rsid w:val="00674F3D"/>
    <w:rsid w:val="0067524D"/>
    <w:rsid w:val="0067536A"/>
    <w:rsid w:val="0067569F"/>
    <w:rsid w:val="006759F8"/>
    <w:rsid w:val="00675BEB"/>
    <w:rsid w:val="00675C72"/>
    <w:rsid w:val="00675D65"/>
    <w:rsid w:val="00676031"/>
    <w:rsid w:val="00676208"/>
    <w:rsid w:val="006768B5"/>
    <w:rsid w:val="00676BBA"/>
    <w:rsid w:val="00676F6F"/>
    <w:rsid w:val="00676FFD"/>
    <w:rsid w:val="006770A4"/>
    <w:rsid w:val="006770EB"/>
    <w:rsid w:val="006771F9"/>
    <w:rsid w:val="006776D7"/>
    <w:rsid w:val="006779F8"/>
    <w:rsid w:val="00677ACE"/>
    <w:rsid w:val="006803E6"/>
    <w:rsid w:val="0068053F"/>
    <w:rsid w:val="006807BB"/>
    <w:rsid w:val="00680C24"/>
    <w:rsid w:val="00680E31"/>
    <w:rsid w:val="00680E8E"/>
    <w:rsid w:val="00680F77"/>
    <w:rsid w:val="00681003"/>
    <w:rsid w:val="00681570"/>
    <w:rsid w:val="006817C9"/>
    <w:rsid w:val="0068202C"/>
    <w:rsid w:val="00682476"/>
    <w:rsid w:val="006827D3"/>
    <w:rsid w:val="00682B8C"/>
    <w:rsid w:val="00682E29"/>
    <w:rsid w:val="0068312B"/>
    <w:rsid w:val="0068349D"/>
    <w:rsid w:val="00683ACC"/>
    <w:rsid w:val="00683DD7"/>
    <w:rsid w:val="00683E83"/>
    <w:rsid w:val="00683ECE"/>
    <w:rsid w:val="006842F3"/>
    <w:rsid w:val="006843B3"/>
    <w:rsid w:val="0068440C"/>
    <w:rsid w:val="006845E4"/>
    <w:rsid w:val="00684E59"/>
    <w:rsid w:val="00684F14"/>
    <w:rsid w:val="0068500F"/>
    <w:rsid w:val="006853B0"/>
    <w:rsid w:val="0068556D"/>
    <w:rsid w:val="006855C7"/>
    <w:rsid w:val="00685B8D"/>
    <w:rsid w:val="00685C31"/>
    <w:rsid w:val="00685F4C"/>
    <w:rsid w:val="0068617A"/>
    <w:rsid w:val="006861DE"/>
    <w:rsid w:val="006865DE"/>
    <w:rsid w:val="00686D0E"/>
    <w:rsid w:val="0068709E"/>
    <w:rsid w:val="00687170"/>
    <w:rsid w:val="00687197"/>
    <w:rsid w:val="00687292"/>
    <w:rsid w:val="00687F2E"/>
    <w:rsid w:val="00687FD8"/>
    <w:rsid w:val="0069035D"/>
    <w:rsid w:val="006906A1"/>
    <w:rsid w:val="006907F6"/>
    <w:rsid w:val="006908D9"/>
    <w:rsid w:val="00690F57"/>
    <w:rsid w:val="006914E2"/>
    <w:rsid w:val="006916EA"/>
    <w:rsid w:val="006923B6"/>
    <w:rsid w:val="006924BE"/>
    <w:rsid w:val="00692A0C"/>
    <w:rsid w:val="00692AD2"/>
    <w:rsid w:val="00692AFC"/>
    <w:rsid w:val="00692D2A"/>
    <w:rsid w:val="00692DE5"/>
    <w:rsid w:val="00692EF0"/>
    <w:rsid w:val="0069312E"/>
    <w:rsid w:val="0069326D"/>
    <w:rsid w:val="00693963"/>
    <w:rsid w:val="00693EAF"/>
    <w:rsid w:val="006940AF"/>
    <w:rsid w:val="00694196"/>
    <w:rsid w:val="00694515"/>
    <w:rsid w:val="006949A7"/>
    <w:rsid w:val="00694E86"/>
    <w:rsid w:val="0069504F"/>
    <w:rsid w:val="006954BC"/>
    <w:rsid w:val="00695821"/>
    <w:rsid w:val="00695AF9"/>
    <w:rsid w:val="00695E31"/>
    <w:rsid w:val="00695E95"/>
    <w:rsid w:val="00695FC2"/>
    <w:rsid w:val="006963C8"/>
    <w:rsid w:val="00696527"/>
    <w:rsid w:val="00696949"/>
    <w:rsid w:val="0069694C"/>
    <w:rsid w:val="00696A39"/>
    <w:rsid w:val="00696B47"/>
    <w:rsid w:val="00696C31"/>
    <w:rsid w:val="00696C57"/>
    <w:rsid w:val="00696D8C"/>
    <w:rsid w:val="00696E40"/>
    <w:rsid w:val="00696F1E"/>
    <w:rsid w:val="00697052"/>
    <w:rsid w:val="0069734C"/>
    <w:rsid w:val="00697897"/>
    <w:rsid w:val="006978ED"/>
    <w:rsid w:val="00697D23"/>
    <w:rsid w:val="00697E53"/>
    <w:rsid w:val="006A0292"/>
    <w:rsid w:val="006A0487"/>
    <w:rsid w:val="006A13B8"/>
    <w:rsid w:val="006A195D"/>
    <w:rsid w:val="006A1A5D"/>
    <w:rsid w:val="006A1A70"/>
    <w:rsid w:val="006A1BED"/>
    <w:rsid w:val="006A1D29"/>
    <w:rsid w:val="006A1D92"/>
    <w:rsid w:val="006A20D4"/>
    <w:rsid w:val="006A228A"/>
    <w:rsid w:val="006A256A"/>
    <w:rsid w:val="006A26C8"/>
    <w:rsid w:val="006A2776"/>
    <w:rsid w:val="006A280A"/>
    <w:rsid w:val="006A2C23"/>
    <w:rsid w:val="006A310B"/>
    <w:rsid w:val="006A3123"/>
    <w:rsid w:val="006A3298"/>
    <w:rsid w:val="006A374F"/>
    <w:rsid w:val="006A3AC2"/>
    <w:rsid w:val="006A3AC8"/>
    <w:rsid w:val="006A40C6"/>
    <w:rsid w:val="006A415A"/>
    <w:rsid w:val="006A4402"/>
    <w:rsid w:val="006A4556"/>
    <w:rsid w:val="006A46FB"/>
    <w:rsid w:val="006A4719"/>
    <w:rsid w:val="006A4BDE"/>
    <w:rsid w:val="006A5219"/>
    <w:rsid w:val="006A5336"/>
    <w:rsid w:val="006A533A"/>
    <w:rsid w:val="006A5495"/>
    <w:rsid w:val="006A591C"/>
    <w:rsid w:val="006A5A68"/>
    <w:rsid w:val="006A5D19"/>
    <w:rsid w:val="006A5E28"/>
    <w:rsid w:val="006A5F68"/>
    <w:rsid w:val="006A608A"/>
    <w:rsid w:val="006A6768"/>
    <w:rsid w:val="006A693C"/>
    <w:rsid w:val="006A697B"/>
    <w:rsid w:val="006A6ABE"/>
    <w:rsid w:val="006A6D2B"/>
    <w:rsid w:val="006A75D3"/>
    <w:rsid w:val="006A7680"/>
    <w:rsid w:val="006A79D5"/>
    <w:rsid w:val="006A7AFF"/>
    <w:rsid w:val="006A7BCB"/>
    <w:rsid w:val="006A7CBB"/>
    <w:rsid w:val="006A7D36"/>
    <w:rsid w:val="006B01E9"/>
    <w:rsid w:val="006B01F3"/>
    <w:rsid w:val="006B0333"/>
    <w:rsid w:val="006B03AE"/>
    <w:rsid w:val="006B064F"/>
    <w:rsid w:val="006B089D"/>
    <w:rsid w:val="006B0FAB"/>
    <w:rsid w:val="006B109C"/>
    <w:rsid w:val="006B115B"/>
    <w:rsid w:val="006B1341"/>
    <w:rsid w:val="006B1755"/>
    <w:rsid w:val="006B1816"/>
    <w:rsid w:val="006B182E"/>
    <w:rsid w:val="006B1A16"/>
    <w:rsid w:val="006B1B4A"/>
    <w:rsid w:val="006B1E60"/>
    <w:rsid w:val="006B1EF6"/>
    <w:rsid w:val="006B1F1E"/>
    <w:rsid w:val="006B2001"/>
    <w:rsid w:val="006B2099"/>
    <w:rsid w:val="006B215C"/>
    <w:rsid w:val="006B2352"/>
    <w:rsid w:val="006B23FC"/>
    <w:rsid w:val="006B2582"/>
    <w:rsid w:val="006B34A5"/>
    <w:rsid w:val="006B3580"/>
    <w:rsid w:val="006B35EA"/>
    <w:rsid w:val="006B3963"/>
    <w:rsid w:val="006B3C52"/>
    <w:rsid w:val="006B3D30"/>
    <w:rsid w:val="006B3E28"/>
    <w:rsid w:val="006B3F09"/>
    <w:rsid w:val="006B41AA"/>
    <w:rsid w:val="006B4461"/>
    <w:rsid w:val="006B486E"/>
    <w:rsid w:val="006B496E"/>
    <w:rsid w:val="006B4D45"/>
    <w:rsid w:val="006B4F05"/>
    <w:rsid w:val="006B50CF"/>
    <w:rsid w:val="006B543C"/>
    <w:rsid w:val="006B547B"/>
    <w:rsid w:val="006B5708"/>
    <w:rsid w:val="006B61D2"/>
    <w:rsid w:val="006B638A"/>
    <w:rsid w:val="006B67BB"/>
    <w:rsid w:val="006B695C"/>
    <w:rsid w:val="006B6AEE"/>
    <w:rsid w:val="006B750A"/>
    <w:rsid w:val="006B795F"/>
    <w:rsid w:val="006B79C0"/>
    <w:rsid w:val="006B7AC8"/>
    <w:rsid w:val="006B7D01"/>
    <w:rsid w:val="006B7D9B"/>
    <w:rsid w:val="006C01B9"/>
    <w:rsid w:val="006C01BF"/>
    <w:rsid w:val="006C03B8"/>
    <w:rsid w:val="006C04AB"/>
    <w:rsid w:val="006C05E5"/>
    <w:rsid w:val="006C0619"/>
    <w:rsid w:val="006C09FD"/>
    <w:rsid w:val="006C0D22"/>
    <w:rsid w:val="006C0E56"/>
    <w:rsid w:val="006C0EA9"/>
    <w:rsid w:val="006C10EA"/>
    <w:rsid w:val="006C15B6"/>
    <w:rsid w:val="006C15E9"/>
    <w:rsid w:val="006C17AE"/>
    <w:rsid w:val="006C2004"/>
    <w:rsid w:val="006C2160"/>
    <w:rsid w:val="006C2173"/>
    <w:rsid w:val="006C28CC"/>
    <w:rsid w:val="006C2AB1"/>
    <w:rsid w:val="006C2B94"/>
    <w:rsid w:val="006C2FF6"/>
    <w:rsid w:val="006C3499"/>
    <w:rsid w:val="006C377C"/>
    <w:rsid w:val="006C3A46"/>
    <w:rsid w:val="006C3A59"/>
    <w:rsid w:val="006C3F7D"/>
    <w:rsid w:val="006C4783"/>
    <w:rsid w:val="006C4B4F"/>
    <w:rsid w:val="006C4D89"/>
    <w:rsid w:val="006C5488"/>
    <w:rsid w:val="006C5529"/>
    <w:rsid w:val="006C552B"/>
    <w:rsid w:val="006C5E12"/>
    <w:rsid w:val="006C5EC9"/>
    <w:rsid w:val="006C5FA5"/>
    <w:rsid w:val="006C6059"/>
    <w:rsid w:val="006C6565"/>
    <w:rsid w:val="006C6789"/>
    <w:rsid w:val="006C6DC1"/>
    <w:rsid w:val="006C6E41"/>
    <w:rsid w:val="006C6F83"/>
    <w:rsid w:val="006C70C8"/>
    <w:rsid w:val="006C7300"/>
    <w:rsid w:val="006C749F"/>
    <w:rsid w:val="006C7522"/>
    <w:rsid w:val="006C75C7"/>
    <w:rsid w:val="006C76F9"/>
    <w:rsid w:val="006C7952"/>
    <w:rsid w:val="006C7CF8"/>
    <w:rsid w:val="006C7DA9"/>
    <w:rsid w:val="006D0298"/>
    <w:rsid w:val="006D052E"/>
    <w:rsid w:val="006D0878"/>
    <w:rsid w:val="006D09B8"/>
    <w:rsid w:val="006D0D94"/>
    <w:rsid w:val="006D11E3"/>
    <w:rsid w:val="006D12CF"/>
    <w:rsid w:val="006D1339"/>
    <w:rsid w:val="006D178A"/>
    <w:rsid w:val="006D1A13"/>
    <w:rsid w:val="006D1A83"/>
    <w:rsid w:val="006D1D53"/>
    <w:rsid w:val="006D20AE"/>
    <w:rsid w:val="006D2D43"/>
    <w:rsid w:val="006D30F1"/>
    <w:rsid w:val="006D320C"/>
    <w:rsid w:val="006D330F"/>
    <w:rsid w:val="006D33A0"/>
    <w:rsid w:val="006D3434"/>
    <w:rsid w:val="006D34B0"/>
    <w:rsid w:val="006D35D9"/>
    <w:rsid w:val="006D37FF"/>
    <w:rsid w:val="006D39E6"/>
    <w:rsid w:val="006D3CAD"/>
    <w:rsid w:val="006D3D0F"/>
    <w:rsid w:val="006D3FC7"/>
    <w:rsid w:val="006D4228"/>
    <w:rsid w:val="006D4270"/>
    <w:rsid w:val="006D4341"/>
    <w:rsid w:val="006D43A0"/>
    <w:rsid w:val="006D4A41"/>
    <w:rsid w:val="006D4D4F"/>
    <w:rsid w:val="006D4D6B"/>
    <w:rsid w:val="006D53BF"/>
    <w:rsid w:val="006D5AF7"/>
    <w:rsid w:val="006D5C40"/>
    <w:rsid w:val="006D5EAD"/>
    <w:rsid w:val="006D6207"/>
    <w:rsid w:val="006D6313"/>
    <w:rsid w:val="006D669E"/>
    <w:rsid w:val="006D68B4"/>
    <w:rsid w:val="006D6F08"/>
    <w:rsid w:val="006D71FE"/>
    <w:rsid w:val="006D779B"/>
    <w:rsid w:val="006D781D"/>
    <w:rsid w:val="006D79D2"/>
    <w:rsid w:val="006D7C88"/>
    <w:rsid w:val="006D7F0A"/>
    <w:rsid w:val="006E0112"/>
    <w:rsid w:val="006E024E"/>
    <w:rsid w:val="006E0427"/>
    <w:rsid w:val="006E062C"/>
    <w:rsid w:val="006E07CB"/>
    <w:rsid w:val="006E0B13"/>
    <w:rsid w:val="006E0BCA"/>
    <w:rsid w:val="006E0D23"/>
    <w:rsid w:val="006E1526"/>
    <w:rsid w:val="006E1814"/>
    <w:rsid w:val="006E181F"/>
    <w:rsid w:val="006E190A"/>
    <w:rsid w:val="006E1C82"/>
    <w:rsid w:val="006E1F49"/>
    <w:rsid w:val="006E2048"/>
    <w:rsid w:val="006E2176"/>
    <w:rsid w:val="006E266B"/>
    <w:rsid w:val="006E282D"/>
    <w:rsid w:val="006E28B7"/>
    <w:rsid w:val="006E2A9B"/>
    <w:rsid w:val="006E2AC1"/>
    <w:rsid w:val="006E3061"/>
    <w:rsid w:val="006E329F"/>
    <w:rsid w:val="006E3310"/>
    <w:rsid w:val="006E33B9"/>
    <w:rsid w:val="006E37BE"/>
    <w:rsid w:val="006E3936"/>
    <w:rsid w:val="006E3C0D"/>
    <w:rsid w:val="006E3CD1"/>
    <w:rsid w:val="006E447B"/>
    <w:rsid w:val="006E45E1"/>
    <w:rsid w:val="006E4B93"/>
    <w:rsid w:val="006E4D72"/>
    <w:rsid w:val="006E4E39"/>
    <w:rsid w:val="006E4F96"/>
    <w:rsid w:val="006E5069"/>
    <w:rsid w:val="006E50B5"/>
    <w:rsid w:val="006E5190"/>
    <w:rsid w:val="006E51C5"/>
    <w:rsid w:val="006E54B3"/>
    <w:rsid w:val="006E555B"/>
    <w:rsid w:val="006E565E"/>
    <w:rsid w:val="006E573F"/>
    <w:rsid w:val="006E597C"/>
    <w:rsid w:val="006E5E63"/>
    <w:rsid w:val="006E5F55"/>
    <w:rsid w:val="006E6033"/>
    <w:rsid w:val="006E6155"/>
    <w:rsid w:val="006E673D"/>
    <w:rsid w:val="006E6741"/>
    <w:rsid w:val="006E6E91"/>
    <w:rsid w:val="006E742F"/>
    <w:rsid w:val="006E7951"/>
    <w:rsid w:val="006E7D3B"/>
    <w:rsid w:val="006E7E56"/>
    <w:rsid w:val="006E7E5B"/>
    <w:rsid w:val="006F0F0D"/>
    <w:rsid w:val="006F104D"/>
    <w:rsid w:val="006F161B"/>
    <w:rsid w:val="006F193B"/>
    <w:rsid w:val="006F1A72"/>
    <w:rsid w:val="006F1B70"/>
    <w:rsid w:val="006F1EFC"/>
    <w:rsid w:val="006F2026"/>
    <w:rsid w:val="006F2459"/>
    <w:rsid w:val="006F2D9F"/>
    <w:rsid w:val="006F2E8E"/>
    <w:rsid w:val="006F3103"/>
    <w:rsid w:val="006F341D"/>
    <w:rsid w:val="006F3617"/>
    <w:rsid w:val="006F373C"/>
    <w:rsid w:val="006F3CDE"/>
    <w:rsid w:val="006F40A0"/>
    <w:rsid w:val="006F4168"/>
    <w:rsid w:val="006F4581"/>
    <w:rsid w:val="006F4A61"/>
    <w:rsid w:val="006F4C3E"/>
    <w:rsid w:val="006F4C93"/>
    <w:rsid w:val="006F50B0"/>
    <w:rsid w:val="006F5821"/>
    <w:rsid w:val="006F58B6"/>
    <w:rsid w:val="006F58D4"/>
    <w:rsid w:val="006F5965"/>
    <w:rsid w:val="006F6582"/>
    <w:rsid w:val="006F6D6A"/>
    <w:rsid w:val="006F6DD0"/>
    <w:rsid w:val="006F7439"/>
    <w:rsid w:val="006F7666"/>
    <w:rsid w:val="006F7896"/>
    <w:rsid w:val="006F7AF9"/>
    <w:rsid w:val="006F7EF7"/>
    <w:rsid w:val="00700351"/>
    <w:rsid w:val="00700428"/>
    <w:rsid w:val="007005FD"/>
    <w:rsid w:val="007007DD"/>
    <w:rsid w:val="00701158"/>
    <w:rsid w:val="007011B4"/>
    <w:rsid w:val="0070129E"/>
    <w:rsid w:val="007013E6"/>
    <w:rsid w:val="00701570"/>
    <w:rsid w:val="00701C3D"/>
    <w:rsid w:val="00701C53"/>
    <w:rsid w:val="00701D54"/>
    <w:rsid w:val="007021EA"/>
    <w:rsid w:val="007022CB"/>
    <w:rsid w:val="007026E2"/>
    <w:rsid w:val="007028CC"/>
    <w:rsid w:val="00702EC7"/>
    <w:rsid w:val="0070346E"/>
    <w:rsid w:val="007034E9"/>
    <w:rsid w:val="007035CD"/>
    <w:rsid w:val="0070372E"/>
    <w:rsid w:val="0070375A"/>
    <w:rsid w:val="00703802"/>
    <w:rsid w:val="00703A04"/>
    <w:rsid w:val="00703BA9"/>
    <w:rsid w:val="00703F4D"/>
    <w:rsid w:val="00704395"/>
    <w:rsid w:val="00704A7A"/>
    <w:rsid w:val="00704B1F"/>
    <w:rsid w:val="00704D5E"/>
    <w:rsid w:val="00704EDB"/>
    <w:rsid w:val="0070520E"/>
    <w:rsid w:val="007053AE"/>
    <w:rsid w:val="0070586E"/>
    <w:rsid w:val="00705997"/>
    <w:rsid w:val="00705AF2"/>
    <w:rsid w:val="00705B6D"/>
    <w:rsid w:val="00705CDC"/>
    <w:rsid w:val="00705DD7"/>
    <w:rsid w:val="00706101"/>
    <w:rsid w:val="00706313"/>
    <w:rsid w:val="0070642A"/>
    <w:rsid w:val="007064B0"/>
    <w:rsid w:val="007064D4"/>
    <w:rsid w:val="00706567"/>
    <w:rsid w:val="00706602"/>
    <w:rsid w:val="00707072"/>
    <w:rsid w:val="0070723A"/>
    <w:rsid w:val="0070765B"/>
    <w:rsid w:val="007077E4"/>
    <w:rsid w:val="00707D61"/>
    <w:rsid w:val="00707DBF"/>
    <w:rsid w:val="007100DD"/>
    <w:rsid w:val="00710163"/>
    <w:rsid w:val="0071094C"/>
    <w:rsid w:val="00712287"/>
    <w:rsid w:val="007123D9"/>
    <w:rsid w:val="00712772"/>
    <w:rsid w:val="00712A1B"/>
    <w:rsid w:val="00712DA3"/>
    <w:rsid w:val="00712FC9"/>
    <w:rsid w:val="00713097"/>
    <w:rsid w:val="00713303"/>
    <w:rsid w:val="0071331C"/>
    <w:rsid w:val="00713567"/>
    <w:rsid w:val="00713F45"/>
    <w:rsid w:val="00714545"/>
    <w:rsid w:val="00714778"/>
    <w:rsid w:val="007148D3"/>
    <w:rsid w:val="0071490B"/>
    <w:rsid w:val="007151E1"/>
    <w:rsid w:val="007156B2"/>
    <w:rsid w:val="0071571A"/>
    <w:rsid w:val="00715797"/>
    <w:rsid w:val="00715B9A"/>
    <w:rsid w:val="00715D66"/>
    <w:rsid w:val="00716BA9"/>
    <w:rsid w:val="00716FC2"/>
    <w:rsid w:val="007172C5"/>
    <w:rsid w:val="00717371"/>
    <w:rsid w:val="007173EB"/>
    <w:rsid w:val="00717A4D"/>
    <w:rsid w:val="00717E53"/>
    <w:rsid w:val="00717FF0"/>
    <w:rsid w:val="00720314"/>
    <w:rsid w:val="007204CF"/>
    <w:rsid w:val="00721192"/>
    <w:rsid w:val="0072169B"/>
    <w:rsid w:val="0072188F"/>
    <w:rsid w:val="00721B32"/>
    <w:rsid w:val="00721BFA"/>
    <w:rsid w:val="00722BCB"/>
    <w:rsid w:val="007235D3"/>
    <w:rsid w:val="007238F1"/>
    <w:rsid w:val="00723BAE"/>
    <w:rsid w:val="007244B8"/>
    <w:rsid w:val="00724704"/>
    <w:rsid w:val="0072481C"/>
    <w:rsid w:val="00724836"/>
    <w:rsid w:val="00724D8C"/>
    <w:rsid w:val="00725493"/>
    <w:rsid w:val="00725558"/>
    <w:rsid w:val="007255D3"/>
    <w:rsid w:val="007257D0"/>
    <w:rsid w:val="00725955"/>
    <w:rsid w:val="00725C0D"/>
    <w:rsid w:val="00725FA8"/>
    <w:rsid w:val="00726251"/>
    <w:rsid w:val="0072682D"/>
    <w:rsid w:val="00726D02"/>
    <w:rsid w:val="00726E12"/>
    <w:rsid w:val="00726EA6"/>
    <w:rsid w:val="007270F3"/>
    <w:rsid w:val="00727208"/>
    <w:rsid w:val="0072746D"/>
    <w:rsid w:val="00727680"/>
    <w:rsid w:val="00727827"/>
    <w:rsid w:val="00727B7D"/>
    <w:rsid w:val="007303DA"/>
    <w:rsid w:val="007303F5"/>
    <w:rsid w:val="007312B6"/>
    <w:rsid w:val="007312C5"/>
    <w:rsid w:val="00731634"/>
    <w:rsid w:val="00731814"/>
    <w:rsid w:val="00731894"/>
    <w:rsid w:val="00731B0D"/>
    <w:rsid w:val="00731D14"/>
    <w:rsid w:val="00732055"/>
    <w:rsid w:val="00732727"/>
    <w:rsid w:val="007329BC"/>
    <w:rsid w:val="00732B9F"/>
    <w:rsid w:val="00732D06"/>
    <w:rsid w:val="00733B9B"/>
    <w:rsid w:val="00734006"/>
    <w:rsid w:val="00734383"/>
    <w:rsid w:val="007348B1"/>
    <w:rsid w:val="0073493D"/>
    <w:rsid w:val="00734CBC"/>
    <w:rsid w:val="007352A8"/>
    <w:rsid w:val="007358A7"/>
    <w:rsid w:val="00735A3A"/>
    <w:rsid w:val="0073615C"/>
    <w:rsid w:val="0073624A"/>
    <w:rsid w:val="00736294"/>
    <w:rsid w:val="007362A6"/>
    <w:rsid w:val="00736381"/>
    <w:rsid w:val="007367A8"/>
    <w:rsid w:val="00736BFB"/>
    <w:rsid w:val="00736D7D"/>
    <w:rsid w:val="007371A5"/>
    <w:rsid w:val="007373C2"/>
    <w:rsid w:val="007373C4"/>
    <w:rsid w:val="00737430"/>
    <w:rsid w:val="00740027"/>
    <w:rsid w:val="00740173"/>
    <w:rsid w:val="007401B6"/>
    <w:rsid w:val="0074027D"/>
    <w:rsid w:val="00740992"/>
    <w:rsid w:val="00740A19"/>
    <w:rsid w:val="00740E58"/>
    <w:rsid w:val="00741272"/>
    <w:rsid w:val="007419DF"/>
    <w:rsid w:val="00741EC5"/>
    <w:rsid w:val="00741F07"/>
    <w:rsid w:val="0074241C"/>
    <w:rsid w:val="007425F5"/>
    <w:rsid w:val="007427F1"/>
    <w:rsid w:val="00742BB3"/>
    <w:rsid w:val="00742CEA"/>
    <w:rsid w:val="00742D5F"/>
    <w:rsid w:val="007433D0"/>
    <w:rsid w:val="00743581"/>
    <w:rsid w:val="0074359B"/>
    <w:rsid w:val="007436F7"/>
    <w:rsid w:val="0074376F"/>
    <w:rsid w:val="007437A1"/>
    <w:rsid w:val="00744287"/>
    <w:rsid w:val="007445A0"/>
    <w:rsid w:val="00744859"/>
    <w:rsid w:val="00744CB8"/>
    <w:rsid w:val="00744F75"/>
    <w:rsid w:val="00744FA9"/>
    <w:rsid w:val="0074524B"/>
    <w:rsid w:val="00745379"/>
    <w:rsid w:val="007457F7"/>
    <w:rsid w:val="007457F9"/>
    <w:rsid w:val="00745E83"/>
    <w:rsid w:val="0074623C"/>
    <w:rsid w:val="007469C1"/>
    <w:rsid w:val="007469CA"/>
    <w:rsid w:val="00746D81"/>
    <w:rsid w:val="0074724C"/>
    <w:rsid w:val="0074738E"/>
    <w:rsid w:val="007478F0"/>
    <w:rsid w:val="0074793E"/>
    <w:rsid w:val="0074797A"/>
    <w:rsid w:val="00747D8B"/>
    <w:rsid w:val="00747DC0"/>
    <w:rsid w:val="00747F10"/>
    <w:rsid w:val="00750136"/>
    <w:rsid w:val="007502E7"/>
    <w:rsid w:val="00750516"/>
    <w:rsid w:val="00750A79"/>
    <w:rsid w:val="00750D2A"/>
    <w:rsid w:val="00750EA6"/>
    <w:rsid w:val="00750F3C"/>
    <w:rsid w:val="00751140"/>
    <w:rsid w:val="00751228"/>
    <w:rsid w:val="007512F9"/>
    <w:rsid w:val="007513CB"/>
    <w:rsid w:val="007513D8"/>
    <w:rsid w:val="007517F0"/>
    <w:rsid w:val="007519EB"/>
    <w:rsid w:val="00751EC8"/>
    <w:rsid w:val="0075233F"/>
    <w:rsid w:val="0075245E"/>
    <w:rsid w:val="00752A84"/>
    <w:rsid w:val="00752BAA"/>
    <w:rsid w:val="00752F55"/>
    <w:rsid w:val="00753999"/>
    <w:rsid w:val="00753C74"/>
    <w:rsid w:val="00753CDE"/>
    <w:rsid w:val="0075406E"/>
    <w:rsid w:val="0075413E"/>
    <w:rsid w:val="0075454B"/>
    <w:rsid w:val="00754711"/>
    <w:rsid w:val="00754A24"/>
    <w:rsid w:val="00755408"/>
    <w:rsid w:val="00755A46"/>
    <w:rsid w:val="00755A87"/>
    <w:rsid w:val="00755AFC"/>
    <w:rsid w:val="00755C98"/>
    <w:rsid w:val="00756067"/>
    <w:rsid w:val="007561A2"/>
    <w:rsid w:val="0075636E"/>
    <w:rsid w:val="0075655C"/>
    <w:rsid w:val="0075696B"/>
    <w:rsid w:val="00756A68"/>
    <w:rsid w:val="00756C3C"/>
    <w:rsid w:val="00756C45"/>
    <w:rsid w:val="00756D10"/>
    <w:rsid w:val="007571E1"/>
    <w:rsid w:val="0075722B"/>
    <w:rsid w:val="007572DD"/>
    <w:rsid w:val="00757A03"/>
    <w:rsid w:val="00757D10"/>
    <w:rsid w:val="00757D74"/>
    <w:rsid w:val="00757E28"/>
    <w:rsid w:val="00757F4F"/>
    <w:rsid w:val="007601C9"/>
    <w:rsid w:val="007604B2"/>
    <w:rsid w:val="0076089B"/>
    <w:rsid w:val="00760C8B"/>
    <w:rsid w:val="007610B5"/>
    <w:rsid w:val="007610D9"/>
    <w:rsid w:val="007612D6"/>
    <w:rsid w:val="00761414"/>
    <w:rsid w:val="00761D2E"/>
    <w:rsid w:val="00761FC3"/>
    <w:rsid w:val="00762354"/>
    <w:rsid w:val="007628E6"/>
    <w:rsid w:val="00762B7A"/>
    <w:rsid w:val="00763266"/>
    <w:rsid w:val="00763537"/>
    <w:rsid w:val="00763613"/>
    <w:rsid w:val="00763A08"/>
    <w:rsid w:val="00763BED"/>
    <w:rsid w:val="00763E94"/>
    <w:rsid w:val="00763EFA"/>
    <w:rsid w:val="00764A75"/>
    <w:rsid w:val="00764FB6"/>
    <w:rsid w:val="00765281"/>
    <w:rsid w:val="00765430"/>
    <w:rsid w:val="00765466"/>
    <w:rsid w:val="007657C7"/>
    <w:rsid w:val="00765DEA"/>
    <w:rsid w:val="007661CE"/>
    <w:rsid w:val="007661D8"/>
    <w:rsid w:val="007665AB"/>
    <w:rsid w:val="00766A6B"/>
    <w:rsid w:val="00766BAD"/>
    <w:rsid w:val="00766CF6"/>
    <w:rsid w:val="00766E29"/>
    <w:rsid w:val="00767328"/>
    <w:rsid w:val="00767444"/>
    <w:rsid w:val="00767459"/>
    <w:rsid w:val="00767950"/>
    <w:rsid w:val="007702D2"/>
    <w:rsid w:val="007705D3"/>
    <w:rsid w:val="007708DC"/>
    <w:rsid w:val="00770950"/>
    <w:rsid w:val="00770A04"/>
    <w:rsid w:val="00770B68"/>
    <w:rsid w:val="00770CDD"/>
    <w:rsid w:val="00771324"/>
    <w:rsid w:val="007716BD"/>
    <w:rsid w:val="007717E1"/>
    <w:rsid w:val="00771870"/>
    <w:rsid w:val="00771985"/>
    <w:rsid w:val="007719A6"/>
    <w:rsid w:val="00771AEB"/>
    <w:rsid w:val="00771C1A"/>
    <w:rsid w:val="00771C2B"/>
    <w:rsid w:val="007722D9"/>
    <w:rsid w:val="007725C6"/>
    <w:rsid w:val="00772638"/>
    <w:rsid w:val="007729A2"/>
    <w:rsid w:val="00772B62"/>
    <w:rsid w:val="00772C89"/>
    <w:rsid w:val="00772F1D"/>
    <w:rsid w:val="00773120"/>
    <w:rsid w:val="00773A2B"/>
    <w:rsid w:val="007741B3"/>
    <w:rsid w:val="0077441C"/>
    <w:rsid w:val="007748AF"/>
    <w:rsid w:val="007750E3"/>
    <w:rsid w:val="0077520A"/>
    <w:rsid w:val="0077524D"/>
    <w:rsid w:val="00775531"/>
    <w:rsid w:val="007755F2"/>
    <w:rsid w:val="007761C7"/>
    <w:rsid w:val="0077641C"/>
    <w:rsid w:val="00776971"/>
    <w:rsid w:val="007772E5"/>
    <w:rsid w:val="007774FB"/>
    <w:rsid w:val="0077767D"/>
    <w:rsid w:val="0077790F"/>
    <w:rsid w:val="00777BC3"/>
    <w:rsid w:val="00777CC5"/>
    <w:rsid w:val="00780294"/>
    <w:rsid w:val="00780727"/>
    <w:rsid w:val="00780831"/>
    <w:rsid w:val="00780A80"/>
    <w:rsid w:val="00780CE9"/>
    <w:rsid w:val="00781170"/>
    <w:rsid w:val="00781263"/>
    <w:rsid w:val="0078177E"/>
    <w:rsid w:val="00781987"/>
    <w:rsid w:val="00782206"/>
    <w:rsid w:val="00782A34"/>
    <w:rsid w:val="00782A6A"/>
    <w:rsid w:val="00782C02"/>
    <w:rsid w:val="00782E59"/>
    <w:rsid w:val="00782FBB"/>
    <w:rsid w:val="0078304C"/>
    <w:rsid w:val="007830E8"/>
    <w:rsid w:val="00783673"/>
    <w:rsid w:val="0078411E"/>
    <w:rsid w:val="007847AA"/>
    <w:rsid w:val="00784BB0"/>
    <w:rsid w:val="00785290"/>
    <w:rsid w:val="00785490"/>
    <w:rsid w:val="00785CCE"/>
    <w:rsid w:val="007867C4"/>
    <w:rsid w:val="00787603"/>
    <w:rsid w:val="007876F0"/>
    <w:rsid w:val="00787CC2"/>
    <w:rsid w:val="007904B6"/>
    <w:rsid w:val="007909C1"/>
    <w:rsid w:val="00790BD3"/>
    <w:rsid w:val="00790CA7"/>
    <w:rsid w:val="00790D92"/>
    <w:rsid w:val="00790FD2"/>
    <w:rsid w:val="0079102E"/>
    <w:rsid w:val="0079107A"/>
    <w:rsid w:val="007911B1"/>
    <w:rsid w:val="00791698"/>
    <w:rsid w:val="007917A9"/>
    <w:rsid w:val="007919B9"/>
    <w:rsid w:val="00791BDF"/>
    <w:rsid w:val="00791D4F"/>
    <w:rsid w:val="00792115"/>
    <w:rsid w:val="007925EA"/>
    <w:rsid w:val="007927C5"/>
    <w:rsid w:val="00792BB5"/>
    <w:rsid w:val="00792D37"/>
    <w:rsid w:val="00792F7C"/>
    <w:rsid w:val="007932AF"/>
    <w:rsid w:val="0079356F"/>
    <w:rsid w:val="007935EC"/>
    <w:rsid w:val="007938B7"/>
    <w:rsid w:val="00793AF8"/>
    <w:rsid w:val="00793CD8"/>
    <w:rsid w:val="00793D58"/>
    <w:rsid w:val="0079463C"/>
    <w:rsid w:val="00794AF3"/>
    <w:rsid w:val="00794B48"/>
    <w:rsid w:val="00794D91"/>
    <w:rsid w:val="00794FCC"/>
    <w:rsid w:val="007950B9"/>
    <w:rsid w:val="007954C8"/>
    <w:rsid w:val="0079553A"/>
    <w:rsid w:val="00795C4F"/>
    <w:rsid w:val="00795C92"/>
    <w:rsid w:val="00795CB9"/>
    <w:rsid w:val="00796231"/>
    <w:rsid w:val="00796300"/>
    <w:rsid w:val="00796378"/>
    <w:rsid w:val="00796EAB"/>
    <w:rsid w:val="007970A7"/>
    <w:rsid w:val="007970BA"/>
    <w:rsid w:val="007974D3"/>
    <w:rsid w:val="0079755E"/>
    <w:rsid w:val="007976D5"/>
    <w:rsid w:val="00797714"/>
    <w:rsid w:val="0079793F"/>
    <w:rsid w:val="00797A1E"/>
    <w:rsid w:val="00797A98"/>
    <w:rsid w:val="007A0130"/>
    <w:rsid w:val="007A035F"/>
    <w:rsid w:val="007A1C6B"/>
    <w:rsid w:val="007A1CB3"/>
    <w:rsid w:val="007A1D96"/>
    <w:rsid w:val="007A1E21"/>
    <w:rsid w:val="007A24CC"/>
    <w:rsid w:val="007A258C"/>
    <w:rsid w:val="007A29A6"/>
    <w:rsid w:val="007A2E13"/>
    <w:rsid w:val="007A306F"/>
    <w:rsid w:val="007A307E"/>
    <w:rsid w:val="007A3264"/>
    <w:rsid w:val="007A38ED"/>
    <w:rsid w:val="007A3BD3"/>
    <w:rsid w:val="007A420D"/>
    <w:rsid w:val="007A43A6"/>
    <w:rsid w:val="007A44B6"/>
    <w:rsid w:val="007A4DBD"/>
    <w:rsid w:val="007A54CD"/>
    <w:rsid w:val="007A5677"/>
    <w:rsid w:val="007A5771"/>
    <w:rsid w:val="007A58A2"/>
    <w:rsid w:val="007A58A6"/>
    <w:rsid w:val="007A59E8"/>
    <w:rsid w:val="007A5B7E"/>
    <w:rsid w:val="007A5BF4"/>
    <w:rsid w:val="007A6254"/>
    <w:rsid w:val="007A64B9"/>
    <w:rsid w:val="007A65E2"/>
    <w:rsid w:val="007A6B89"/>
    <w:rsid w:val="007A6CF1"/>
    <w:rsid w:val="007A6F29"/>
    <w:rsid w:val="007A72C4"/>
    <w:rsid w:val="007A7712"/>
    <w:rsid w:val="007A78E0"/>
    <w:rsid w:val="007A7AE9"/>
    <w:rsid w:val="007A7B0D"/>
    <w:rsid w:val="007B042B"/>
    <w:rsid w:val="007B0459"/>
    <w:rsid w:val="007B0598"/>
    <w:rsid w:val="007B0664"/>
    <w:rsid w:val="007B0DE2"/>
    <w:rsid w:val="007B10A9"/>
    <w:rsid w:val="007B12F5"/>
    <w:rsid w:val="007B135F"/>
    <w:rsid w:val="007B1B1B"/>
    <w:rsid w:val="007B2311"/>
    <w:rsid w:val="007B265C"/>
    <w:rsid w:val="007B2D7E"/>
    <w:rsid w:val="007B2F99"/>
    <w:rsid w:val="007B3112"/>
    <w:rsid w:val="007B3232"/>
    <w:rsid w:val="007B344F"/>
    <w:rsid w:val="007B3621"/>
    <w:rsid w:val="007B3A45"/>
    <w:rsid w:val="007B3D2D"/>
    <w:rsid w:val="007B3D4C"/>
    <w:rsid w:val="007B3DE6"/>
    <w:rsid w:val="007B3EF3"/>
    <w:rsid w:val="007B4421"/>
    <w:rsid w:val="007B4EF7"/>
    <w:rsid w:val="007B50AE"/>
    <w:rsid w:val="007B51DF"/>
    <w:rsid w:val="007B5407"/>
    <w:rsid w:val="007B57D9"/>
    <w:rsid w:val="007B5869"/>
    <w:rsid w:val="007B59F0"/>
    <w:rsid w:val="007B5CB0"/>
    <w:rsid w:val="007B5F67"/>
    <w:rsid w:val="007B631E"/>
    <w:rsid w:val="007B63C3"/>
    <w:rsid w:val="007B642D"/>
    <w:rsid w:val="007B6860"/>
    <w:rsid w:val="007B6BA5"/>
    <w:rsid w:val="007B73A5"/>
    <w:rsid w:val="007B74F5"/>
    <w:rsid w:val="007B76F8"/>
    <w:rsid w:val="007B7881"/>
    <w:rsid w:val="007B7932"/>
    <w:rsid w:val="007B794A"/>
    <w:rsid w:val="007B79F7"/>
    <w:rsid w:val="007B7A5F"/>
    <w:rsid w:val="007B7D2D"/>
    <w:rsid w:val="007B7E09"/>
    <w:rsid w:val="007C022E"/>
    <w:rsid w:val="007C05DD"/>
    <w:rsid w:val="007C0609"/>
    <w:rsid w:val="007C0CD8"/>
    <w:rsid w:val="007C0FEF"/>
    <w:rsid w:val="007C118A"/>
    <w:rsid w:val="007C1AAC"/>
    <w:rsid w:val="007C2243"/>
    <w:rsid w:val="007C23D0"/>
    <w:rsid w:val="007C25FF"/>
    <w:rsid w:val="007C2626"/>
    <w:rsid w:val="007C2A64"/>
    <w:rsid w:val="007C2B5C"/>
    <w:rsid w:val="007C31D2"/>
    <w:rsid w:val="007C386B"/>
    <w:rsid w:val="007C3D18"/>
    <w:rsid w:val="007C42F9"/>
    <w:rsid w:val="007C439A"/>
    <w:rsid w:val="007C4416"/>
    <w:rsid w:val="007C4427"/>
    <w:rsid w:val="007C4428"/>
    <w:rsid w:val="007C4555"/>
    <w:rsid w:val="007C4683"/>
    <w:rsid w:val="007C4716"/>
    <w:rsid w:val="007C4BB2"/>
    <w:rsid w:val="007C4F39"/>
    <w:rsid w:val="007C512A"/>
    <w:rsid w:val="007C55E5"/>
    <w:rsid w:val="007C5B16"/>
    <w:rsid w:val="007C6041"/>
    <w:rsid w:val="007C60BF"/>
    <w:rsid w:val="007C65E0"/>
    <w:rsid w:val="007C6A07"/>
    <w:rsid w:val="007C6B7B"/>
    <w:rsid w:val="007C707A"/>
    <w:rsid w:val="007C736D"/>
    <w:rsid w:val="007C75A1"/>
    <w:rsid w:val="007C77A5"/>
    <w:rsid w:val="007C7ACB"/>
    <w:rsid w:val="007C7C52"/>
    <w:rsid w:val="007C7C7E"/>
    <w:rsid w:val="007C7EF1"/>
    <w:rsid w:val="007D0111"/>
    <w:rsid w:val="007D0427"/>
    <w:rsid w:val="007D04AD"/>
    <w:rsid w:val="007D04E5"/>
    <w:rsid w:val="007D0505"/>
    <w:rsid w:val="007D07B7"/>
    <w:rsid w:val="007D0B08"/>
    <w:rsid w:val="007D0C1F"/>
    <w:rsid w:val="007D0D16"/>
    <w:rsid w:val="007D0DE9"/>
    <w:rsid w:val="007D0E18"/>
    <w:rsid w:val="007D1054"/>
    <w:rsid w:val="007D128E"/>
    <w:rsid w:val="007D17EE"/>
    <w:rsid w:val="007D19C8"/>
    <w:rsid w:val="007D1B59"/>
    <w:rsid w:val="007D1D8F"/>
    <w:rsid w:val="007D212B"/>
    <w:rsid w:val="007D21A9"/>
    <w:rsid w:val="007D22D2"/>
    <w:rsid w:val="007D23FB"/>
    <w:rsid w:val="007D2A7B"/>
    <w:rsid w:val="007D30FB"/>
    <w:rsid w:val="007D332A"/>
    <w:rsid w:val="007D348F"/>
    <w:rsid w:val="007D3872"/>
    <w:rsid w:val="007D3878"/>
    <w:rsid w:val="007D38DE"/>
    <w:rsid w:val="007D4074"/>
    <w:rsid w:val="007D408A"/>
    <w:rsid w:val="007D40B6"/>
    <w:rsid w:val="007D42D5"/>
    <w:rsid w:val="007D44A4"/>
    <w:rsid w:val="007D46C4"/>
    <w:rsid w:val="007D4807"/>
    <w:rsid w:val="007D4856"/>
    <w:rsid w:val="007D498E"/>
    <w:rsid w:val="007D53CD"/>
    <w:rsid w:val="007D54D1"/>
    <w:rsid w:val="007D5901"/>
    <w:rsid w:val="007D644F"/>
    <w:rsid w:val="007D65BB"/>
    <w:rsid w:val="007D65D8"/>
    <w:rsid w:val="007D6686"/>
    <w:rsid w:val="007D6BC7"/>
    <w:rsid w:val="007D6FD0"/>
    <w:rsid w:val="007D709F"/>
    <w:rsid w:val="007D7147"/>
    <w:rsid w:val="007D71AD"/>
    <w:rsid w:val="007D7526"/>
    <w:rsid w:val="007D7638"/>
    <w:rsid w:val="007D79BC"/>
    <w:rsid w:val="007D7CF1"/>
    <w:rsid w:val="007D7D0E"/>
    <w:rsid w:val="007D7E9A"/>
    <w:rsid w:val="007E02E8"/>
    <w:rsid w:val="007E03F7"/>
    <w:rsid w:val="007E1171"/>
    <w:rsid w:val="007E12F9"/>
    <w:rsid w:val="007E132F"/>
    <w:rsid w:val="007E141B"/>
    <w:rsid w:val="007E17C1"/>
    <w:rsid w:val="007E1A83"/>
    <w:rsid w:val="007E1A88"/>
    <w:rsid w:val="007E2066"/>
    <w:rsid w:val="007E2133"/>
    <w:rsid w:val="007E2177"/>
    <w:rsid w:val="007E2770"/>
    <w:rsid w:val="007E295A"/>
    <w:rsid w:val="007E2962"/>
    <w:rsid w:val="007E2C89"/>
    <w:rsid w:val="007E2DB9"/>
    <w:rsid w:val="007E2E26"/>
    <w:rsid w:val="007E30A6"/>
    <w:rsid w:val="007E331B"/>
    <w:rsid w:val="007E38DD"/>
    <w:rsid w:val="007E39DF"/>
    <w:rsid w:val="007E3D4D"/>
    <w:rsid w:val="007E3D5C"/>
    <w:rsid w:val="007E3EFD"/>
    <w:rsid w:val="007E434A"/>
    <w:rsid w:val="007E4610"/>
    <w:rsid w:val="007E4715"/>
    <w:rsid w:val="007E505B"/>
    <w:rsid w:val="007E5486"/>
    <w:rsid w:val="007E57F1"/>
    <w:rsid w:val="007E5B7B"/>
    <w:rsid w:val="007E5DA6"/>
    <w:rsid w:val="007E61F5"/>
    <w:rsid w:val="007E652E"/>
    <w:rsid w:val="007E691C"/>
    <w:rsid w:val="007E6A3F"/>
    <w:rsid w:val="007E6CC9"/>
    <w:rsid w:val="007E6CF6"/>
    <w:rsid w:val="007E6DDB"/>
    <w:rsid w:val="007E6F52"/>
    <w:rsid w:val="007E7091"/>
    <w:rsid w:val="007E75F1"/>
    <w:rsid w:val="007E75F2"/>
    <w:rsid w:val="007E7AC3"/>
    <w:rsid w:val="007E7CE1"/>
    <w:rsid w:val="007F04F0"/>
    <w:rsid w:val="007F05DA"/>
    <w:rsid w:val="007F0684"/>
    <w:rsid w:val="007F0F84"/>
    <w:rsid w:val="007F1053"/>
    <w:rsid w:val="007F1556"/>
    <w:rsid w:val="007F1931"/>
    <w:rsid w:val="007F1AD0"/>
    <w:rsid w:val="007F1FAD"/>
    <w:rsid w:val="007F207F"/>
    <w:rsid w:val="007F25C2"/>
    <w:rsid w:val="007F2E0A"/>
    <w:rsid w:val="007F2F12"/>
    <w:rsid w:val="007F3907"/>
    <w:rsid w:val="007F395D"/>
    <w:rsid w:val="007F39B2"/>
    <w:rsid w:val="007F3BD2"/>
    <w:rsid w:val="007F3CB3"/>
    <w:rsid w:val="007F3D44"/>
    <w:rsid w:val="007F3DA0"/>
    <w:rsid w:val="007F4507"/>
    <w:rsid w:val="007F450D"/>
    <w:rsid w:val="007F4612"/>
    <w:rsid w:val="007F50FA"/>
    <w:rsid w:val="007F581C"/>
    <w:rsid w:val="007F59EA"/>
    <w:rsid w:val="007F5B5B"/>
    <w:rsid w:val="007F5BF7"/>
    <w:rsid w:val="007F5E9D"/>
    <w:rsid w:val="007F600D"/>
    <w:rsid w:val="007F600E"/>
    <w:rsid w:val="007F601A"/>
    <w:rsid w:val="007F62BB"/>
    <w:rsid w:val="007F6450"/>
    <w:rsid w:val="007F6DA7"/>
    <w:rsid w:val="007F727F"/>
    <w:rsid w:val="007F7410"/>
    <w:rsid w:val="007F751A"/>
    <w:rsid w:val="007F77D8"/>
    <w:rsid w:val="007F7CD9"/>
    <w:rsid w:val="007F7DBC"/>
    <w:rsid w:val="007F7E84"/>
    <w:rsid w:val="007F7FD1"/>
    <w:rsid w:val="00800354"/>
    <w:rsid w:val="00800863"/>
    <w:rsid w:val="0080109E"/>
    <w:rsid w:val="0080118D"/>
    <w:rsid w:val="008013FF"/>
    <w:rsid w:val="0080144C"/>
    <w:rsid w:val="00801657"/>
    <w:rsid w:val="00801850"/>
    <w:rsid w:val="008018BC"/>
    <w:rsid w:val="008019BD"/>
    <w:rsid w:val="00801B93"/>
    <w:rsid w:val="008020BF"/>
    <w:rsid w:val="00802116"/>
    <w:rsid w:val="00802262"/>
    <w:rsid w:val="0080244E"/>
    <w:rsid w:val="008026EB"/>
    <w:rsid w:val="008026EC"/>
    <w:rsid w:val="00802AB8"/>
    <w:rsid w:val="0080347C"/>
    <w:rsid w:val="008037ED"/>
    <w:rsid w:val="00803840"/>
    <w:rsid w:val="00803DFD"/>
    <w:rsid w:val="00803FAE"/>
    <w:rsid w:val="008042BC"/>
    <w:rsid w:val="00804323"/>
    <w:rsid w:val="0080449C"/>
    <w:rsid w:val="00804FF6"/>
    <w:rsid w:val="00805134"/>
    <w:rsid w:val="0080518E"/>
    <w:rsid w:val="008051C7"/>
    <w:rsid w:val="00805298"/>
    <w:rsid w:val="0080559C"/>
    <w:rsid w:val="0080580F"/>
    <w:rsid w:val="008058F7"/>
    <w:rsid w:val="00805D3F"/>
    <w:rsid w:val="0080605F"/>
    <w:rsid w:val="0080612F"/>
    <w:rsid w:val="00806298"/>
    <w:rsid w:val="00806690"/>
    <w:rsid w:val="00806738"/>
    <w:rsid w:val="00806A9A"/>
    <w:rsid w:val="00806D4A"/>
    <w:rsid w:val="0080719D"/>
    <w:rsid w:val="00807786"/>
    <w:rsid w:val="008077E7"/>
    <w:rsid w:val="00810013"/>
    <w:rsid w:val="008103DD"/>
    <w:rsid w:val="0081087C"/>
    <w:rsid w:val="0081088D"/>
    <w:rsid w:val="00810AAD"/>
    <w:rsid w:val="00811553"/>
    <w:rsid w:val="008117B5"/>
    <w:rsid w:val="00811ADB"/>
    <w:rsid w:val="00811FCB"/>
    <w:rsid w:val="0081204E"/>
    <w:rsid w:val="00812DF0"/>
    <w:rsid w:val="008135A7"/>
    <w:rsid w:val="00813AE6"/>
    <w:rsid w:val="00813D1B"/>
    <w:rsid w:val="0081408A"/>
    <w:rsid w:val="00814115"/>
    <w:rsid w:val="008142C8"/>
    <w:rsid w:val="00814338"/>
    <w:rsid w:val="008143C9"/>
    <w:rsid w:val="00814403"/>
    <w:rsid w:val="00814A4C"/>
    <w:rsid w:val="00814A50"/>
    <w:rsid w:val="0081547D"/>
    <w:rsid w:val="00815868"/>
    <w:rsid w:val="008158D6"/>
    <w:rsid w:val="00815E3C"/>
    <w:rsid w:val="00816027"/>
    <w:rsid w:val="0081653E"/>
    <w:rsid w:val="00816A1C"/>
    <w:rsid w:val="00816A4D"/>
    <w:rsid w:val="00816C62"/>
    <w:rsid w:val="00817082"/>
    <w:rsid w:val="00817095"/>
    <w:rsid w:val="00817163"/>
    <w:rsid w:val="00817196"/>
    <w:rsid w:val="00817539"/>
    <w:rsid w:val="008208E9"/>
    <w:rsid w:val="00820966"/>
    <w:rsid w:val="00820A41"/>
    <w:rsid w:val="00820D58"/>
    <w:rsid w:val="00821098"/>
    <w:rsid w:val="0082112E"/>
    <w:rsid w:val="0082144D"/>
    <w:rsid w:val="0082146D"/>
    <w:rsid w:val="008214EC"/>
    <w:rsid w:val="00821820"/>
    <w:rsid w:val="00821A3F"/>
    <w:rsid w:val="00821FFD"/>
    <w:rsid w:val="008220C6"/>
    <w:rsid w:val="008222C7"/>
    <w:rsid w:val="0082232A"/>
    <w:rsid w:val="008227AE"/>
    <w:rsid w:val="008235DB"/>
    <w:rsid w:val="008238D1"/>
    <w:rsid w:val="00823B04"/>
    <w:rsid w:val="00823F07"/>
    <w:rsid w:val="00824037"/>
    <w:rsid w:val="0082423B"/>
    <w:rsid w:val="008249DA"/>
    <w:rsid w:val="00824AB4"/>
    <w:rsid w:val="00824B6C"/>
    <w:rsid w:val="00824C2A"/>
    <w:rsid w:val="00825162"/>
    <w:rsid w:val="00825377"/>
    <w:rsid w:val="00825457"/>
    <w:rsid w:val="008256B0"/>
    <w:rsid w:val="00825716"/>
    <w:rsid w:val="00825C42"/>
    <w:rsid w:val="00825D25"/>
    <w:rsid w:val="00825DF5"/>
    <w:rsid w:val="00825E8C"/>
    <w:rsid w:val="0082606E"/>
    <w:rsid w:val="00826216"/>
    <w:rsid w:val="008263D9"/>
    <w:rsid w:val="008265A5"/>
    <w:rsid w:val="00826837"/>
    <w:rsid w:val="00826E58"/>
    <w:rsid w:val="00826F88"/>
    <w:rsid w:val="008270CC"/>
    <w:rsid w:val="008271D0"/>
    <w:rsid w:val="00827510"/>
    <w:rsid w:val="0082764B"/>
    <w:rsid w:val="00827964"/>
    <w:rsid w:val="00827D6F"/>
    <w:rsid w:val="00827E61"/>
    <w:rsid w:val="008300E5"/>
    <w:rsid w:val="008301F0"/>
    <w:rsid w:val="00830619"/>
    <w:rsid w:val="00830685"/>
    <w:rsid w:val="00830C2C"/>
    <w:rsid w:val="00830E56"/>
    <w:rsid w:val="00831474"/>
    <w:rsid w:val="00831905"/>
    <w:rsid w:val="00831D90"/>
    <w:rsid w:val="00831DD5"/>
    <w:rsid w:val="00831DE4"/>
    <w:rsid w:val="008324AA"/>
    <w:rsid w:val="00832522"/>
    <w:rsid w:val="008326C2"/>
    <w:rsid w:val="00832A71"/>
    <w:rsid w:val="00832B92"/>
    <w:rsid w:val="00832CF8"/>
    <w:rsid w:val="00832ECE"/>
    <w:rsid w:val="008331B6"/>
    <w:rsid w:val="00833580"/>
    <w:rsid w:val="008336C6"/>
    <w:rsid w:val="0083387D"/>
    <w:rsid w:val="00833B06"/>
    <w:rsid w:val="00834B4D"/>
    <w:rsid w:val="00834C62"/>
    <w:rsid w:val="00834D3B"/>
    <w:rsid w:val="00834E06"/>
    <w:rsid w:val="008350FD"/>
    <w:rsid w:val="00835197"/>
    <w:rsid w:val="008354DC"/>
    <w:rsid w:val="0083574A"/>
    <w:rsid w:val="0083577F"/>
    <w:rsid w:val="00835ACC"/>
    <w:rsid w:val="00835C3D"/>
    <w:rsid w:val="00835CEF"/>
    <w:rsid w:val="00835D05"/>
    <w:rsid w:val="00835D4A"/>
    <w:rsid w:val="00835F75"/>
    <w:rsid w:val="008361C8"/>
    <w:rsid w:val="00836429"/>
    <w:rsid w:val="008367F7"/>
    <w:rsid w:val="00836C9E"/>
    <w:rsid w:val="00837019"/>
    <w:rsid w:val="0083704B"/>
    <w:rsid w:val="00837316"/>
    <w:rsid w:val="008376AC"/>
    <w:rsid w:val="00837897"/>
    <w:rsid w:val="008400EF"/>
    <w:rsid w:val="008401ED"/>
    <w:rsid w:val="00840740"/>
    <w:rsid w:val="00841A28"/>
    <w:rsid w:val="00841B6E"/>
    <w:rsid w:val="00841BE1"/>
    <w:rsid w:val="008422D1"/>
    <w:rsid w:val="00842A31"/>
    <w:rsid w:val="008432A5"/>
    <w:rsid w:val="008434B6"/>
    <w:rsid w:val="008435E9"/>
    <w:rsid w:val="00843B09"/>
    <w:rsid w:val="008441C0"/>
    <w:rsid w:val="0084422B"/>
    <w:rsid w:val="00844249"/>
    <w:rsid w:val="008442C6"/>
    <w:rsid w:val="0084444B"/>
    <w:rsid w:val="008444E8"/>
    <w:rsid w:val="00844610"/>
    <w:rsid w:val="00844620"/>
    <w:rsid w:val="0084495F"/>
    <w:rsid w:val="00844E74"/>
    <w:rsid w:val="00844E80"/>
    <w:rsid w:val="00844F93"/>
    <w:rsid w:val="00844FD4"/>
    <w:rsid w:val="0084505F"/>
    <w:rsid w:val="00845227"/>
    <w:rsid w:val="0084545D"/>
    <w:rsid w:val="00845661"/>
    <w:rsid w:val="00845831"/>
    <w:rsid w:val="008463E4"/>
    <w:rsid w:val="008463EC"/>
    <w:rsid w:val="008464E2"/>
    <w:rsid w:val="00846F83"/>
    <w:rsid w:val="00846FE7"/>
    <w:rsid w:val="0084729A"/>
    <w:rsid w:val="0084747E"/>
    <w:rsid w:val="008501D5"/>
    <w:rsid w:val="00850649"/>
    <w:rsid w:val="00850725"/>
    <w:rsid w:val="0085075E"/>
    <w:rsid w:val="008508DA"/>
    <w:rsid w:val="00850A9F"/>
    <w:rsid w:val="00850B83"/>
    <w:rsid w:val="0085150A"/>
    <w:rsid w:val="0085195E"/>
    <w:rsid w:val="0085198C"/>
    <w:rsid w:val="00852240"/>
    <w:rsid w:val="008525B6"/>
    <w:rsid w:val="008525BF"/>
    <w:rsid w:val="00852835"/>
    <w:rsid w:val="00852882"/>
    <w:rsid w:val="00852E42"/>
    <w:rsid w:val="008534D8"/>
    <w:rsid w:val="0085364B"/>
    <w:rsid w:val="00853702"/>
    <w:rsid w:val="0085373E"/>
    <w:rsid w:val="00853B08"/>
    <w:rsid w:val="00853B9B"/>
    <w:rsid w:val="0085410B"/>
    <w:rsid w:val="008549CD"/>
    <w:rsid w:val="00854C3A"/>
    <w:rsid w:val="00854CE8"/>
    <w:rsid w:val="00854D4A"/>
    <w:rsid w:val="00854EDD"/>
    <w:rsid w:val="00855219"/>
    <w:rsid w:val="00855296"/>
    <w:rsid w:val="008553D8"/>
    <w:rsid w:val="008555BB"/>
    <w:rsid w:val="00855B42"/>
    <w:rsid w:val="00855C91"/>
    <w:rsid w:val="00855DEB"/>
    <w:rsid w:val="00856498"/>
    <w:rsid w:val="00856911"/>
    <w:rsid w:val="00856B83"/>
    <w:rsid w:val="00856F19"/>
    <w:rsid w:val="0085736F"/>
    <w:rsid w:val="008573B5"/>
    <w:rsid w:val="0085787C"/>
    <w:rsid w:val="00860278"/>
    <w:rsid w:val="008602E1"/>
    <w:rsid w:val="0086032E"/>
    <w:rsid w:val="008604DA"/>
    <w:rsid w:val="008605DF"/>
    <w:rsid w:val="0086072D"/>
    <w:rsid w:val="00860990"/>
    <w:rsid w:val="00860E6E"/>
    <w:rsid w:val="00860F54"/>
    <w:rsid w:val="00861417"/>
    <w:rsid w:val="0086148F"/>
    <w:rsid w:val="0086164F"/>
    <w:rsid w:val="00861DE9"/>
    <w:rsid w:val="00862581"/>
    <w:rsid w:val="00862A0E"/>
    <w:rsid w:val="00862B80"/>
    <w:rsid w:val="00862EDF"/>
    <w:rsid w:val="00863576"/>
    <w:rsid w:val="008636E5"/>
    <w:rsid w:val="00863A4A"/>
    <w:rsid w:val="00863E4E"/>
    <w:rsid w:val="00863FD0"/>
    <w:rsid w:val="008642E3"/>
    <w:rsid w:val="008649A5"/>
    <w:rsid w:val="00864B95"/>
    <w:rsid w:val="00864B9A"/>
    <w:rsid w:val="008650D6"/>
    <w:rsid w:val="008651FC"/>
    <w:rsid w:val="008652BE"/>
    <w:rsid w:val="00865506"/>
    <w:rsid w:val="00865BCF"/>
    <w:rsid w:val="00865EB8"/>
    <w:rsid w:val="0086604B"/>
    <w:rsid w:val="008660E9"/>
    <w:rsid w:val="008667BF"/>
    <w:rsid w:val="00866829"/>
    <w:rsid w:val="008669D6"/>
    <w:rsid w:val="00866E11"/>
    <w:rsid w:val="00867315"/>
    <w:rsid w:val="0086735A"/>
    <w:rsid w:val="0086763E"/>
    <w:rsid w:val="008677FD"/>
    <w:rsid w:val="00867BEA"/>
    <w:rsid w:val="008706D4"/>
    <w:rsid w:val="00870CCE"/>
    <w:rsid w:val="00870F8A"/>
    <w:rsid w:val="00871189"/>
    <w:rsid w:val="008714AC"/>
    <w:rsid w:val="0087162F"/>
    <w:rsid w:val="008716D6"/>
    <w:rsid w:val="008717BB"/>
    <w:rsid w:val="00871867"/>
    <w:rsid w:val="008718B1"/>
    <w:rsid w:val="008719A4"/>
    <w:rsid w:val="00871D23"/>
    <w:rsid w:val="0087274A"/>
    <w:rsid w:val="008727AB"/>
    <w:rsid w:val="00872C0C"/>
    <w:rsid w:val="00872EAC"/>
    <w:rsid w:val="008731CB"/>
    <w:rsid w:val="0087330C"/>
    <w:rsid w:val="00873927"/>
    <w:rsid w:val="00873BC8"/>
    <w:rsid w:val="00873D11"/>
    <w:rsid w:val="008741D0"/>
    <w:rsid w:val="008741E1"/>
    <w:rsid w:val="00874312"/>
    <w:rsid w:val="0087437C"/>
    <w:rsid w:val="008745AA"/>
    <w:rsid w:val="00874B07"/>
    <w:rsid w:val="00875074"/>
    <w:rsid w:val="008752B5"/>
    <w:rsid w:val="0087574B"/>
    <w:rsid w:val="00875892"/>
    <w:rsid w:val="00875B6C"/>
    <w:rsid w:val="00875CD7"/>
    <w:rsid w:val="00875F97"/>
    <w:rsid w:val="008760B6"/>
    <w:rsid w:val="00876137"/>
    <w:rsid w:val="0087653B"/>
    <w:rsid w:val="00876914"/>
    <w:rsid w:val="00876B4D"/>
    <w:rsid w:val="008774D6"/>
    <w:rsid w:val="00877833"/>
    <w:rsid w:val="00877AF9"/>
    <w:rsid w:val="00877B25"/>
    <w:rsid w:val="00877DAF"/>
    <w:rsid w:val="00877E33"/>
    <w:rsid w:val="00877F18"/>
    <w:rsid w:val="00877F48"/>
    <w:rsid w:val="00877FC4"/>
    <w:rsid w:val="0088045B"/>
    <w:rsid w:val="008804DE"/>
    <w:rsid w:val="008808DE"/>
    <w:rsid w:val="00880DFC"/>
    <w:rsid w:val="0088176E"/>
    <w:rsid w:val="008817AA"/>
    <w:rsid w:val="008817D1"/>
    <w:rsid w:val="00881ADB"/>
    <w:rsid w:val="00882086"/>
    <w:rsid w:val="008820A2"/>
    <w:rsid w:val="00882189"/>
    <w:rsid w:val="008824B4"/>
    <w:rsid w:val="00882B67"/>
    <w:rsid w:val="00883238"/>
    <w:rsid w:val="008836B2"/>
    <w:rsid w:val="0088374B"/>
    <w:rsid w:val="00883974"/>
    <w:rsid w:val="008845EB"/>
    <w:rsid w:val="0088532A"/>
    <w:rsid w:val="0088546E"/>
    <w:rsid w:val="00886733"/>
    <w:rsid w:val="00886BF2"/>
    <w:rsid w:val="00886CC9"/>
    <w:rsid w:val="00886E20"/>
    <w:rsid w:val="008873B0"/>
    <w:rsid w:val="008878AE"/>
    <w:rsid w:val="00887EC5"/>
    <w:rsid w:val="0089027E"/>
    <w:rsid w:val="0089036A"/>
    <w:rsid w:val="00890C01"/>
    <w:rsid w:val="00890CF2"/>
    <w:rsid w:val="008910A9"/>
    <w:rsid w:val="0089129D"/>
    <w:rsid w:val="008915CD"/>
    <w:rsid w:val="0089195B"/>
    <w:rsid w:val="00892060"/>
    <w:rsid w:val="00892071"/>
    <w:rsid w:val="00892152"/>
    <w:rsid w:val="00892803"/>
    <w:rsid w:val="00892A44"/>
    <w:rsid w:val="00892C7A"/>
    <w:rsid w:val="00892C87"/>
    <w:rsid w:val="00892FE8"/>
    <w:rsid w:val="00893362"/>
    <w:rsid w:val="008934BF"/>
    <w:rsid w:val="0089358A"/>
    <w:rsid w:val="0089368E"/>
    <w:rsid w:val="0089386B"/>
    <w:rsid w:val="00893EDC"/>
    <w:rsid w:val="00893F15"/>
    <w:rsid w:val="00893FB1"/>
    <w:rsid w:val="008941E3"/>
    <w:rsid w:val="00894753"/>
    <w:rsid w:val="00894939"/>
    <w:rsid w:val="00894A88"/>
    <w:rsid w:val="00894BB6"/>
    <w:rsid w:val="00895036"/>
    <w:rsid w:val="00895386"/>
    <w:rsid w:val="00895580"/>
    <w:rsid w:val="00895834"/>
    <w:rsid w:val="00895B7B"/>
    <w:rsid w:val="00895DF4"/>
    <w:rsid w:val="00895EE2"/>
    <w:rsid w:val="00895F5C"/>
    <w:rsid w:val="00896254"/>
    <w:rsid w:val="0089692C"/>
    <w:rsid w:val="00896A53"/>
    <w:rsid w:val="00896CD9"/>
    <w:rsid w:val="00896CE5"/>
    <w:rsid w:val="00896FD4"/>
    <w:rsid w:val="008970A7"/>
    <w:rsid w:val="0089752D"/>
    <w:rsid w:val="00897598"/>
    <w:rsid w:val="00897811"/>
    <w:rsid w:val="008978D4"/>
    <w:rsid w:val="00897B4F"/>
    <w:rsid w:val="008A0279"/>
    <w:rsid w:val="008A037D"/>
    <w:rsid w:val="008A051B"/>
    <w:rsid w:val="008A05C8"/>
    <w:rsid w:val="008A0AEF"/>
    <w:rsid w:val="008A0DB6"/>
    <w:rsid w:val="008A0F41"/>
    <w:rsid w:val="008A114F"/>
    <w:rsid w:val="008A21F9"/>
    <w:rsid w:val="008A21FF"/>
    <w:rsid w:val="008A2C39"/>
    <w:rsid w:val="008A2CE2"/>
    <w:rsid w:val="008A2D6D"/>
    <w:rsid w:val="008A2D82"/>
    <w:rsid w:val="008A2E5A"/>
    <w:rsid w:val="008A30AC"/>
    <w:rsid w:val="008A3381"/>
    <w:rsid w:val="008A3889"/>
    <w:rsid w:val="008A3DB6"/>
    <w:rsid w:val="008A3EDE"/>
    <w:rsid w:val="008A3EE0"/>
    <w:rsid w:val="008A4086"/>
    <w:rsid w:val="008A41F2"/>
    <w:rsid w:val="008A4237"/>
    <w:rsid w:val="008A44B8"/>
    <w:rsid w:val="008A45EE"/>
    <w:rsid w:val="008A47CF"/>
    <w:rsid w:val="008A4AF8"/>
    <w:rsid w:val="008A4C69"/>
    <w:rsid w:val="008A5117"/>
    <w:rsid w:val="008A51A8"/>
    <w:rsid w:val="008A5488"/>
    <w:rsid w:val="008A54C7"/>
    <w:rsid w:val="008A5DB9"/>
    <w:rsid w:val="008A5E6A"/>
    <w:rsid w:val="008A5EDA"/>
    <w:rsid w:val="008A61DC"/>
    <w:rsid w:val="008A628F"/>
    <w:rsid w:val="008A633E"/>
    <w:rsid w:val="008A656B"/>
    <w:rsid w:val="008A6650"/>
    <w:rsid w:val="008A6A68"/>
    <w:rsid w:val="008A6D91"/>
    <w:rsid w:val="008A6FAB"/>
    <w:rsid w:val="008A729D"/>
    <w:rsid w:val="008A77D8"/>
    <w:rsid w:val="008B0002"/>
    <w:rsid w:val="008B0483"/>
    <w:rsid w:val="008B0781"/>
    <w:rsid w:val="008B0A56"/>
    <w:rsid w:val="008B0BEA"/>
    <w:rsid w:val="008B0D2E"/>
    <w:rsid w:val="008B0DD5"/>
    <w:rsid w:val="008B0E2A"/>
    <w:rsid w:val="008B115A"/>
    <w:rsid w:val="008B120C"/>
    <w:rsid w:val="008B1586"/>
    <w:rsid w:val="008B207E"/>
    <w:rsid w:val="008B2229"/>
    <w:rsid w:val="008B2338"/>
    <w:rsid w:val="008B24D2"/>
    <w:rsid w:val="008B25F7"/>
    <w:rsid w:val="008B2634"/>
    <w:rsid w:val="008B27D9"/>
    <w:rsid w:val="008B28CC"/>
    <w:rsid w:val="008B29E1"/>
    <w:rsid w:val="008B2BDE"/>
    <w:rsid w:val="008B2E63"/>
    <w:rsid w:val="008B3473"/>
    <w:rsid w:val="008B39CE"/>
    <w:rsid w:val="008B3AE1"/>
    <w:rsid w:val="008B3C72"/>
    <w:rsid w:val="008B3E67"/>
    <w:rsid w:val="008B405A"/>
    <w:rsid w:val="008B44CD"/>
    <w:rsid w:val="008B4B29"/>
    <w:rsid w:val="008B4BDD"/>
    <w:rsid w:val="008B51A0"/>
    <w:rsid w:val="008B543F"/>
    <w:rsid w:val="008B5498"/>
    <w:rsid w:val="008B5590"/>
    <w:rsid w:val="008B57EE"/>
    <w:rsid w:val="008B592A"/>
    <w:rsid w:val="008B5B7A"/>
    <w:rsid w:val="008B5B85"/>
    <w:rsid w:val="008B5C0A"/>
    <w:rsid w:val="008B5E78"/>
    <w:rsid w:val="008B5EEF"/>
    <w:rsid w:val="008B5F39"/>
    <w:rsid w:val="008B64B8"/>
    <w:rsid w:val="008B66FD"/>
    <w:rsid w:val="008B67BA"/>
    <w:rsid w:val="008B67C3"/>
    <w:rsid w:val="008B6832"/>
    <w:rsid w:val="008B6890"/>
    <w:rsid w:val="008B690A"/>
    <w:rsid w:val="008B6AE9"/>
    <w:rsid w:val="008B6CCB"/>
    <w:rsid w:val="008B6CD5"/>
    <w:rsid w:val="008B6CF9"/>
    <w:rsid w:val="008B6FE2"/>
    <w:rsid w:val="008B743C"/>
    <w:rsid w:val="008B7564"/>
    <w:rsid w:val="008B7B4A"/>
    <w:rsid w:val="008B7B5C"/>
    <w:rsid w:val="008B7D3D"/>
    <w:rsid w:val="008B7D55"/>
    <w:rsid w:val="008C0A9B"/>
    <w:rsid w:val="008C0C87"/>
    <w:rsid w:val="008C0C99"/>
    <w:rsid w:val="008C0DB7"/>
    <w:rsid w:val="008C0E41"/>
    <w:rsid w:val="008C1218"/>
    <w:rsid w:val="008C16AF"/>
    <w:rsid w:val="008C1C3C"/>
    <w:rsid w:val="008C1CF5"/>
    <w:rsid w:val="008C1DD4"/>
    <w:rsid w:val="008C1EEF"/>
    <w:rsid w:val="008C1F6B"/>
    <w:rsid w:val="008C2017"/>
    <w:rsid w:val="008C21B0"/>
    <w:rsid w:val="008C2216"/>
    <w:rsid w:val="008C224F"/>
    <w:rsid w:val="008C2306"/>
    <w:rsid w:val="008C24CC"/>
    <w:rsid w:val="008C2A94"/>
    <w:rsid w:val="008C2B23"/>
    <w:rsid w:val="008C2D00"/>
    <w:rsid w:val="008C31A3"/>
    <w:rsid w:val="008C3240"/>
    <w:rsid w:val="008C3288"/>
    <w:rsid w:val="008C358E"/>
    <w:rsid w:val="008C37B0"/>
    <w:rsid w:val="008C38BB"/>
    <w:rsid w:val="008C3B20"/>
    <w:rsid w:val="008C3BA3"/>
    <w:rsid w:val="008C3D0E"/>
    <w:rsid w:val="008C3D8F"/>
    <w:rsid w:val="008C4270"/>
    <w:rsid w:val="008C42DE"/>
    <w:rsid w:val="008C4958"/>
    <w:rsid w:val="008C4A2D"/>
    <w:rsid w:val="008C4BAA"/>
    <w:rsid w:val="008C4DF3"/>
    <w:rsid w:val="008C4E5B"/>
    <w:rsid w:val="008C4F25"/>
    <w:rsid w:val="008C5076"/>
    <w:rsid w:val="008C5436"/>
    <w:rsid w:val="008C56CC"/>
    <w:rsid w:val="008C601D"/>
    <w:rsid w:val="008C645A"/>
    <w:rsid w:val="008C67F8"/>
    <w:rsid w:val="008C69B5"/>
    <w:rsid w:val="008C6AE8"/>
    <w:rsid w:val="008C7110"/>
    <w:rsid w:val="008C7317"/>
    <w:rsid w:val="008C7573"/>
    <w:rsid w:val="008C7B75"/>
    <w:rsid w:val="008C7BF5"/>
    <w:rsid w:val="008C7C20"/>
    <w:rsid w:val="008C7EE6"/>
    <w:rsid w:val="008D00A5"/>
    <w:rsid w:val="008D044A"/>
    <w:rsid w:val="008D04AA"/>
    <w:rsid w:val="008D060F"/>
    <w:rsid w:val="008D086E"/>
    <w:rsid w:val="008D0CD6"/>
    <w:rsid w:val="008D0DCD"/>
    <w:rsid w:val="008D1044"/>
    <w:rsid w:val="008D1567"/>
    <w:rsid w:val="008D2AEA"/>
    <w:rsid w:val="008D2BBB"/>
    <w:rsid w:val="008D2C0F"/>
    <w:rsid w:val="008D2DDE"/>
    <w:rsid w:val="008D2FA8"/>
    <w:rsid w:val="008D303F"/>
    <w:rsid w:val="008D30EC"/>
    <w:rsid w:val="008D3261"/>
    <w:rsid w:val="008D34F1"/>
    <w:rsid w:val="008D37F3"/>
    <w:rsid w:val="008D39D8"/>
    <w:rsid w:val="008D3E18"/>
    <w:rsid w:val="008D427F"/>
    <w:rsid w:val="008D4417"/>
    <w:rsid w:val="008D45DA"/>
    <w:rsid w:val="008D471A"/>
    <w:rsid w:val="008D4950"/>
    <w:rsid w:val="008D4C34"/>
    <w:rsid w:val="008D4C67"/>
    <w:rsid w:val="008D51F5"/>
    <w:rsid w:val="008D5573"/>
    <w:rsid w:val="008D5744"/>
    <w:rsid w:val="008D574D"/>
    <w:rsid w:val="008D5EBC"/>
    <w:rsid w:val="008D5EF1"/>
    <w:rsid w:val="008D662C"/>
    <w:rsid w:val="008D6726"/>
    <w:rsid w:val="008D6D1A"/>
    <w:rsid w:val="008D6ED4"/>
    <w:rsid w:val="008D7658"/>
    <w:rsid w:val="008D79FC"/>
    <w:rsid w:val="008D7A81"/>
    <w:rsid w:val="008D7BAA"/>
    <w:rsid w:val="008E0042"/>
    <w:rsid w:val="008E04F5"/>
    <w:rsid w:val="008E065E"/>
    <w:rsid w:val="008E070B"/>
    <w:rsid w:val="008E07F1"/>
    <w:rsid w:val="008E0927"/>
    <w:rsid w:val="008E0969"/>
    <w:rsid w:val="008E0CF0"/>
    <w:rsid w:val="008E0DAC"/>
    <w:rsid w:val="008E0F6B"/>
    <w:rsid w:val="008E119E"/>
    <w:rsid w:val="008E13E6"/>
    <w:rsid w:val="008E143E"/>
    <w:rsid w:val="008E1909"/>
    <w:rsid w:val="008E2590"/>
    <w:rsid w:val="008E26E7"/>
    <w:rsid w:val="008E27B9"/>
    <w:rsid w:val="008E2AE2"/>
    <w:rsid w:val="008E2CBB"/>
    <w:rsid w:val="008E2CCF"/>
    <w:rsid w:val="008E3111"/>
    <w:rsid w:val="008E3228"/>
    <w:rsid w:val="008E337F"/>
    <w:rsid w:val="008E3438"/>
    <w:rsid w:val="008E3596"/>
    <w:rsid w:val="008E3946"/>
    <w:rsid w:val="008E39E8"/>
    <w:rsid w:val="008E3B6C"/>
    <w:rsid w:val="008E3CD3"/>
    <w:rsid w:val="008E3D63"/>
    <w:rsid w:val="008E4313"/>
    <w:rsid w:val="008E43F3"/>
    <w:rsid w:val="008E45AF"/>
    <w:rsid w:val="008E472A"/>
    <w:rsid w:val="008E4CF0"/>
    <w:rsid w:val="008E4D0F"/>
    <w:rsid w:val="008E4E26"/>
    <w:rsid w:val="008E4EAC"/>
    <w:rsid w:val="008E5432"/>
    <w:rsid w:val="008E5E58"/>
    <w:rsid w:val="008E643D"/>
    <w:rsid w:val="008E69A1"/>
    <w:rsid w:val="008E69B0"/>
    <w:rsid w:val="008E6B1B"/>
    <w:rsid w:val="008E6FBF"/>
    <w:rsid w:val="008E729C"/>
    <w:rsid w:val="008E7867"/>
    <w:rsid w:val="008E7916"/>
    <w:rsid w:val="008E79AF"/>
    <w:rsid w:val="008E7B26"/>
    <w:rsid w:val="008E7D3E"/>
    <w:rsid w:val="008F0412"/>
    <w:rsid w:val="008F063F"/>
    <w:rsid w:val="008F0685"/>
    <w:rsid w:val="008F0FF4"/>
    <w:rsid w:val="008F15AE"/>
    <w:rsid w:val="008F1C4E"/>
    <w:rsid w:val="008F1EAB"/>
    <w:rsid w:val="008F22A6"/>
    <w:rsid w:val="008F239B"/>
    <w:rsid w:val="008F23AA"/>
    <w:rsid w:val="008F2CF4"/>
    <w:rsid w:val="008F2D52"/>
    <w:rsid w:val="008F31EF"/>
    <w:rsid w:val="008F33DC"/>
    <w:rsid w:val="008F340E"/>
    <w:rsid w:val="008F3D50"/>
    <w:rsid w:val="008F4192"/>
    <w:rsid w:val="008F4241"/>
    <w:rsid w:val="008F438A"/>
    <w:rsid w:val="008F43E4"/>
    <w:rsid w:val="008F4521"/>
    <w:rsid w:val="008F467C"/>
    <w:rsid w:val="008F477F"/>
    <w:rsid w:val="008F4A08"/>
    <w:rsid w:val="008F4B37"/>
    <w:rsid w:val="008F5179"/>
    <w:rsid w:val="008F57B4"/>
    <w:rsid w:val="008F5BFE"/>
    <w:rsid w:val="008F5C8A"/>
    <w:rsid w:val="008F617D"/>
    <w:rsid w:val="008F662D"/>
    <w:rsid w:val="008F67D3"/>
    <w:rsid w:val="008F69A4"/>
    <w:rsid w:val="008F6EA1"/>
    <w:rsid w:val="008F6F54"/>
    <w:rsid w:val="008F72E8"/>
    <w:rsid w:val="008F7700"/>
    <w:rsid w:val="008F7986"/>
    <w:rsid w:val="008F7B61"/>
    <w:rsid w:val="0090011B"/>
    <w:rsid w:val="00900175"/>
    <w:rsid w:val="00900335"/>
    <w:rsid w:val="009004FB"/>
    <w:rsid w:val="0090073A"/>
    <w:rsid w:val="009007D1"/>
    <w:rsid w:val="009009EA"/>
    <w:rsid w:val="00900E4B"/>
    <w:rsid w:val="00900F81"/>
    <w:rsid w:val="009011BF"/>
    <w:rsid w:val="0090143D"/>
    <w:rsid w:val="00901A67"/>
    <w:rsid w:val="00901C01"/>
    <w:rsid w:val="0090223E"/>
    <w:rsid w:val="00902350"/>
    <w:rsid w:val="009025D9"/>
    <w:rsid w:val="0090268D"/>
    <w:rsid w:val="00902799"/>
    <w:rsid w:val="00902983"/>
    <w:rsid w:val="0090336B"/>
    <w:rsid w:val="00903544"/>
    <w:rsid w:val="009038DD"/>
    <w:rsid w:val="00903B49"/>
    <w:rsid w:val="00903B6D"/>
    <w:rsid w:val="00903C7C"/>
    <w:rsid w:val="00903E03"/>
    <w:rsid w:val="009041CD"/>
    <w:rsid w:val="00904825"/>
    <w:rsid w:val="00904C0F"/>
    <w:rsid w:val="00904D54"/>
    <w:rsid w:val="00904DA1"/>
    <w:rsid w:val="00905154"/>
    <w:rsid w:val="00905157"/>
    <w:rsid w:val="009053AA"/>
    <w:rsid w:val="00905437"/>
    <w:rsid w:val="00905765"/>
    <w:rsid w:val="00905B5E"/>
    <w:rsid w:val="00905CA7"/>
    <w:rsid w:val="0090624F"/>
    <w:rsid w:val="00906273"/>
    <w:rsid w:val="00906413"/>
    <w:rsid w:val="00906939"/>
    <w:rsid w:val="00906A9C"/>
    <w:rsid w:val="00906CD6"/>
    <w:rsid w:val="00906DCE"/>
    <w:rsid w:val="00906E67"/>
    <w:rsid w:val="009070B1"/>
    <w:rsid w:val="00907320"/>
    <w:rsid w:val="00907421"/>
    <w:rsid w:val="009076A2"/>
    <w:rsid w:val="00907926"/>
    <w:rsid w:val="00907C75"/>
    <w:rsid w:val="00907CFE"/>
    <w:rsid w:val="00907F09"/>
    <w:rsid w:val="00910074"/>
    <w:rsid w:val="009100FC"/>
    <w:rsid w:val="009102EE"/>
    <w:rsid w:val="00910705"/>
    <w:rsid w:val="009107E5"/>
    <w:rsid w:val="00910B7D"/>
    <w:rsid w:val="00910BD5"/>
    <w:rsid w:val="00910C9A"/>
    <w:rsid w:val="00910D57"/>
    <w:rsid w:val="00910D5B"/>
    <w:rsid w:val="00910EBD"/>
    <w:rsid w:val="00910ED8"/>
    <w:rsid w:val="00911623"/>
    <w:rsid w:val="00911935"/>
    <w:rsid w:val="0091197A"/>
    <w:rsid w:val="00911C52"/>
    <w:rsid w:val="00911C94"/>
    <w:rsid w:val="00911DFB"/>
    <w:rsid w:val="0091267E"/>
    <w:rsid w:val="009129A7"/>
    <w:rsid w:val="00912A7D"/>
    <w:rsid w:val="00912E3D"/>
    <w:rsid w:val="00912EDA"/>
    <w:rsid w:val="009131E8"/>
    <w:rsid w:val="009139D9"/>
    <w:rsid w:val="00913B1C"/>
    <w:rsid w:val="009143E0"/>
    <w:rsid w:val="00914838"/>
    <w:rsid w:val="00914AD8"/>
    <w:rsid w:val="009156A7"/>
    <w:rsid w:val="009157FC"/>
    <w:rsid w:val="00915AAC"/>
    <w:rsid w:val="00916079"/>
    <w:rsid w:val="009161A5"/>
    <w:rsid w:val="009161DA"/>
    <w:rsid w:val="00916814"/>
    <w:rsid w:val="0091688B"/>
    <w:rsid w:val="00916986"/>
    <w:rsid w:val="00916B70"/>
    <w:rsid w:val="00917083"/>
    <w:rsid w:val="009175AD"/>
    <w:rsid w:val="00917A4E"/>
    <w:rsid w:val="00917C12"/>
    <w:rsid w:val="00917CE9"/>
    <w:rsid w:val="00917F25"/>
    <w:rsid w:val="009200A7"/>
    <w:rsid w:val="00920107"/>
    <w:rsid w:val="00920634"/>
    <w:rsid w:val="0092075B"/>
    <w:rsid w:val="00920BEF"/>
    <w:rsid w:val="00920BF2"/>
    <w:rsid w:val="00920E26"/>
    <w:rsid w:val="00921087"/>
    <w:rsid w:val="00921156"/>
    <w:rsid w:val="009212FA"/>
    <w:rsid w:val="00921975"/>
    <w:rsid w:val="00921D41"/>
    <w:rsid w:val="00921E58"/>
    <w:rsid w:val="00922006"/>
    <w:rsid w:val="00922010"/>
    <w:rsid w:val="00922A54"/>
    <w:rsid w:val="00923294"/>
    <w:rsid w:val="0092370D"/>
    <w:rsid w:val="009237DC"/>
    <w:rsid w:val="00923BF4"/>
    <w:rsid w:val="00923C3D"/>
    <w:rsid w:val="00923FD8"/>
    <w:rsid w:val="00923FE9"/>
    <w:rsid w:val="00924173"/>
    <w:rsid w:val="009241C1"/>
    <w:rsid w:val="00924624"/>
    <w:rsid w:val="0092489E"/>
    <w:rsid w:val="00924F5B"/>
    <w:rsid w:val="00924F8F"/>
    <w:rsid w:val="00924F9B"/>
    <w:rsid w:val="009250D8"/>
    <w:rsid w:val="0092511D"/>
    <w:rsid w:val="0092531F"/>
    <w:rsid w:val="0092540F"/>
    <w:rsid w:val="00925662"/>
    <w:rsid w:val="009256A9"/>
    <w:rsid w:val="00925858"/>
    <w:rsid w:val="009259CF"/>
    <w:rsid w:val="009259D8"/>
    <w:rsid w:val="00925DD6"/>
    <w:rsid w:val="00925F7B"/>
    <w:rsid w:val="0092622D"/>
    <w:rsid w:val="009263AB"/>
    <w:rsid w:val="00926A5F"/>
    <w:rsid w:val="00926CD5"/>
    <w:rsid w:val="009270B9"/>
    <w:rsid w:val="009276D5"/>
    <w:rsid w:val="00927D18"/>
    <w:rsid w:val="00927F18"/>
    <w:rsid w:val="00930455"/>
    <w:rsid w:val="0093060C"/>
    <w:rsid w:val="00930BA6"/>
    <w:rsid w:val="00930D6D"/>
    <w:rsid w:val="00930E40"/>
    <w:rsid w:val="00931217"/>
    <w:rsid w:val="00931372"/>
    <w:rsid w:val="00931897"/>
    <w:rsid w:val="00931BD9"/>
    <w:rsid w:val="00931C30"/>
    <w:rsid w:val="00931F45"/>
    <w:rsid w:val="00932A14"/>
    <w:rsid w:val="00932A84"/>
    <w:rsid w:val="009330BA"/>
    <w:rsid w:val="00933281"/>
    <w:rsid w:val="00933304"/>
    <w:rsid w:val="009333F1"/>
    <w:rsid w:val="0093352F"/>
    <w:rsid w:val="0093364B"/>
    <w:rsid w:val="00933790"/>
    <w:rsid w:val="00933C23"/>
    <w:rsid w:val="00933CD3"/>
    <w:rsid w:val="00933F08"/>
    <w:rsid w:val="00934411"/>
    <w:rsid w:val="00934562"/>
    <w:rsid w:val="00934A5A"/>
    <w:rsid w:val="00934B6E"/>
    <w:rsid w:val="00934CC3"/>
    <w:rsid w:val="00934EFA"/>
    <w:rsid w:val="0093538B"/>
    <w:rsid w:val="00935496"/>
    <w:rsid w:val="00935BF3"/>
    <w:rsid w:val="00935EBB"/>
    <w:rsid w:val="009360A8"/>
    <w:rsid w:val="00936113"/>
    <w:rsid w:val="009368F3"/>
    <w:rsid w:val="00936930"/>
    <w:rsid w:val="00936B29"/>
    <w:rsid w:val="00936D4B"/>
    <w:rsid w:val="00936F25"/>
    <w:rsid w:val="009370BC"/>
    <w:rsid w:val="009371DB"/>
    <w:rsid w:val="00937419"/>
    <w:rsid w:val="00937529"/>
    <w:rsid w:val="009375EA"/>
    <w:rsid w:val="0093789A"/>
    <w:rsid w:val="00937A89"/>
    <w:rsid w:val="00937B70"/>
    <w:rsid w:val="00937CDD"/>
    <w:rsid w:val="00937D37"/>
    <w:rsid w:val="0094044C"/>
    <w:rsid w:val="009405ED"/>
    <w:rsid w:val="009405F4"/>
    <w:rsid w:val="00940977"/>
    <w:rsid w:val="009409B9"/>
    <w:rsid w:val="00941141"/>
    <w:rsid w:val="0094126A"/>
    <w:rsid w:val="00941636"/>
    <w:rsid w:val="00941827"/>
    <w:rsid w:val="0094184C"/>
    <w:rsid w:val="00941A86"/>
    <w:rsid w:val="00941E22"/>
    <w:rsid w:val="00941E7D"/>
    <w:rsid w:val="009420D5"/>
    <w:rsid w:val="00942201"/>
    <w:rsid w:val="009424D0"/>
    <w:rsid w:val="00942616"/>
    <w:rsid w:val="009429F0"/>
    <w:rsid w:val="00942D64"/>
    <w:rsid w:val="00942DE8"/>
    <w:rsid w:val="00943002"/>
    <w:rsid w:val="0094317F"/>
    <w:rsid w:val="00943731"/>
    <w:rsid w:val="00943742"/>
    <w:rsid w:val="00943A1A"/>
    <w:rsid w:val="00943B79"/>
    <w:rsid w:val="00944326"/>
    <w:rsid w:val="00944544"/>
    <w:rsid w:val="0094454B"/>
    <w:rsid w:val="009445FE"/>
    <w:rsid w:val="0094460E"/>
    <w:rsid w:val="00945035"/>
    <w:rsid w:val="009450BE"/>
    <w:rsid w:val="009453ED"/>
    <w:rsid w:val="00945C05"/>
    <w:rsid w:val="00945CE7"/>
    <w:rsid w:val="009460D7"/>
    <w:rsid w:val="00946337"/>
    <w:rsid w:val="00946454"/>
    <w:rsid w:val="009464D7"/>
    <w:rsid w:val="009464EA"/>
    <w:rsid w:val="009467B3"/>
    <w:rsid w:val="00946945"/>
    <w:rsid w:val="00946AE2"/>
    <w:rsid w:val="00946E79"/>
    <w:rsid w:val="00946EEE"/>
    <w:rsid w:val="00946F05"/>
    <w:rsid w:val="00946FE9"/>
    <w:rsid w:val="00947713"/>
    <w:rsid w:val="00947E25"/>
    <w:rsid w:val="00947F97"/>
    <w:rsid w:val="00950AB8"/>
    <w:rsid w:val="00950DE7"/>
    <w:rsid w:val="00950FAE"/>
    <w:rsid w:val="00951530"/>
    <w:rsid w:val="00951841"/>
    <w:rsid w:val="009518B5"/>
    <w:rsid w:val="009519A9"/>
    <w:rsid w:val="00951CF5"/>
    <w:rsid w:val="009527D4"/>
    <w:rsid w:val="00952899"/>
    <w:rsid w:val="009528F6"/>
    <w:rsid w:val="00953042"/>
    <w:rsid w:val="00953390"/>
    <w:rsid w:val="00953920"/>
    <w:rsid w:val="0095394F"/>
    <w:rsid w:val="009539A6"/>
    <w:rsid w:val="009539DC"/>
    <w:rsid w:val="00953B46"/>
    <w:rsid w:val="00953CD4"/>
    <w:rsid w:val="00953D47"/>
    <w:rsid w:val="00953EC7"/>
    <w:rsid w:val="0095412B"/>
    <w:rsid w:val="009541B2"/>
    <w:rsid w:val="00954253"/>
    <w:rsid w:val="00954882"/>
    <w:rsid w:val="00954D10"/>
    <w:rsid w:val="009552FD"/>
    <w:rsid w:val="00955AC7"/>
    <w:rsid w:val="00955AE3"/>
    <w:rsid w:val="00955BF2"/>
    <w:rsid w:val="00955F61"/>
    <w:rsid w:val="00956134"/>
    <w:rsid w:val="00956628"/>
    <w:rsid w:val="0095681E"/>
    <w:rsid w:val="009568A8"/>
    <w:rsid w:val="00957191"/>
    <w:rsid w:val="0095721A"/>
    <w:rsid w:val="009572D4"/>
    <w:rsid w:val="0095739B"/>
    <w:rsid w:val="009574A3"/>
    <w:rsid w:val="00957807"/>
    <w:rsid w:val="00957C24"/>
    <w:rsid w:val="00957CEC"/>
    <w:rsid w:val="00957FC2"/>
    <w:rsid w:val="009604FD"/>
    <w:rsid w:val="0096050A"/>
    <w:rsid w:val="0096057C"/>
    <w:rsid w:val="00960A43"/>
    <w:rsid w:val="00960BBE"/>
    <w:rsid w:val="00960C40"/>
    <w:rsid w:val="00960E04"/>
    <w:rsid w:val="0096128E"/>
    <w:rsid w:val="009614C8"/>
    <w:rsid w:val="009618F3"/>
    <w:rsid w:val="00961921"/>
    <w:rsid w:val="00961E26"/>
    <w:rsid w:val="0096209A"/>
    <w:rsid w:val="00962493"/>
    <w:rsid w:val="009627D6"/>
    <w:rsid w:val="00962952"/>
    <w:rsid w:val="00962DAB"/>
    <w:rsid w:val="00962ED0"/>
    <w:rsid w:val="00963258"/>
    <w:rsid w:val="009635CB"/>
    <w:rsid w:val="0096366D"/>
    <w:rsid w:val="00963732"/>
    <w:rsid w:val="0096383B"/>
    <w:rsid w:val="00963AC2"/>
    <w:rsid w:val="00963E14"/>
    <w:rsid w:val="00963E50"/>
    <w:rsid w:val="0096430A"/>
    <w:rsid w:val="00964514"/>
    <w:rsid w:val="0096452F"/>
    <w:rsid w:val="0096484E"/>
    <w:rsid w:val="00965509"/>
    <w:rsid w:val="0096554B"/>
    <w:rsid w:val="009656E4"/>
    <w:rsid w:val="0096584A"/>
    <w:rsid w:val="00965867"/>
    <w:rsid w:val="00965F55"/>
    <w:rsid w:val="00965F7C"/>
    <w:rsid w:val="0096629B"/>
    <w:rsid w:val="0096630F"/>
    <w:rsid w:val="00966457"/>
    <w:rsid w:val="00966A8F"/>
    <w:rsid w:val="009673F9"/>
    <w:rsid w:val="0096748F"/>
    <w:rsid w:val="00967A1A"/>
    <w:rsid w:val="00967B66"/>
    <w:rsid w:val="00967B8D"/>
    <w:rsid w:val="00967E6D"/>
    <w:rsid w:val="00970438"/>
    <w:rsid w:val="00970594"/>
    <w:rsid w:val="00970654"/>
    <w:rsid w:val="009706E0"/>
    <w:rsid w:val="009706F8"/>
    <w:rsid w:val="00970833"/>
    <w:rsid w:val="009709D0"/>
    <w:rsid w:val="00970AA7"/>
    <w:rsid w:val="00970FDE"/>
    <w:rsid w:val="009710A7"/>
    <w:rsid w:val="00971333"/>
    <w:rsid w:val="00971469"/>
    <w:rsid w:val="00971934"/>
    <w:rsid w:val="00971E70"/>
    <w:rsid w:val="00971ED5"/>
    <w:rsid w:val="00971F08"/>
    <w:rsid w:val="00972150"/>
    <w:rsid w:val="0097235A"/>
    <w:rsid w:val="009724BB"/>
    <w:rsid w:val="00972A13"/>
    <w:rsid w:val="00972D37"/>
    <w:rsid w:val="00972D70"/>
    <w:rsid w:val="00973CAF"/>
    <w:rsid w:val="00973E4C"/>
    <w:rsid w:val="00973E73"/>
    <w:rsid w:val="00973F00"/>
    <w:rsid w:val="00974009"/>
    <w:rsid w:val="0097457C"/>
    <w:rsid w:val="0097458D"/>
    <w:rsid w:val="009746A8"/>
    <w:rsid w:val="009748A3"/>
    <w:rsid w:val="00974B56"/>
    <w:rsid w:val="00974FC8"/>
    <w:rsid w:val="009751A7"/>
    <w:rsid w:val="00975294"/>
    <w:rsid w:val="0097529F"/>
    <w:rsid w:val="00975392"/>
    <w:rsid w:val="00975507"/>
    <w:rsid w:val="00975590"/>
    <w:rsid w:val="00975802"/>
    <w:rsid w:val="00975F66"/>
    <w:rsid w:val="0097603D"/>
    <w:rsid w:val="00976486"/>
    <w:rsid w:val="00976773"/>
    <w:rsid w:val="00976949"/>
    <w:rsid w:val="0097737A"/>
    <w:rsid w:val="009773D2"/>
    <w:rsid w:val="0097777B"/>
    <w:rsid w:val="00977AE6"/>
    <w:rsid w:val="00980312"/>
    <w:rsid w:val="00980477"/>
    <w:rsid w:val="0098078C"/>
    <w:rsid w:val="00980834"/>
    <w:rsid w:val="00980F0F"/>
    <w:rsid w:val="00981178"/>
    <w:rsid w:val="0098157C"/>
    <w:rsid w:val="0098182C"/>
    <w:rsid w:val="00981A1F"/>
    <w:rsid w:val="00981EDE"/>
    <w:rsid w:val="00981F0F"/>
    <w:rsid w:val="009826C5"/>
    <w:rsid w:val="0098273B"/>
    <w:rsid w:val="0098288F"/>
    <w:rsid w:val="009829C0"/>
    <w:rsid w:val="00982C64"/>
    <w:rsid w:val="00982DA7"/>
    <w:rsid w:val="00982E80"/>
    <w:rsid w:val="0098303C"/>
    <w:rsid w:val="009833EA"/>
    <w:rsid w:val="009835CB"/>
    <w:rsid w:val="00983AF6"/>
    <w:rsid w:val="00983C8F"/>
    <w:rsid w:val="00983E1F"/>
    <w:rsid w:val="009841ED"/>
    <w:rsid w:val="00984E3C"/>
    <w:rsid w:val="0098501A"/>
    <w:rsid w:val="00985253"/>
    <w:rsid w:val="009852A6"/>
    <w:rsid w:val="009853B3"/>
    <w:rsid w:val="009858AA"/>
    <w:rsid w:val="00985C0E"/>
    <w:rsid w:val="00985DBC"/>
    <w:rsid w:val="00985EC3"/>
    <w:rsid w:val="0098631D"/>
    <w:rsid w:val="009863F7"/>
    <w:rsid w:val="0098655C"/>
    <w:rsid w:val="00986892"/>
    <w:rsid w:val="00986A1A"/>
    <w:rsid w:val="009875EE"/>
    <w:rsid w:val="00987AE1"/>
    <w:rsid w:val="00987AF5"/>
    <w:rsid w:val="00987AFB"/>
    <w:rsid w:val="00987CED"/>
    <w:rsid w:val="00987D8B"/>
    <w:rsid w:val="00990242"/>
    <w:rsid w:val="00990630"/>
    <w:rsid w:val="009908C9"/>
    <w:rsid w:val="00990B52"/>
    <w:rsid w:val="00990CDE"/>
    <w:rsid w:val="00991171"/>
    <w:rsid w:val="00991377"/>
    <w:rsid w:val="009914EC"/>
    <w:rsid w:val="00991761"/>
    <w:rsid w:val="00991763"/>
    <w:rsid w:val="0099193E"/>
    <w:rsid w:val="00991B49"/>
    <w:rsid w:val="00991FE6"/>
    <w:rsid w:val="009921E7"/>
    <w:rsid w:val="009922A3"/>
    <w:rsid w:val="00992553"/>
    <w:rsid w:val="00993094"/>
    <w:rsid w:val="009931A1"/>
    <w:rsid w:val="009933F5"/>
    <w:rsid w:val="00993B93"/>
    <w:rsid w:val="009941FE"/>
    <w:rsid w:val="00994638"/>
    <w:rsid w:val="009949AF"/>
    <w:rsid w:val="009949F7"/>
    <w:rsid w:val="00994DCA"/>
    <w:rsid w:val="00995018"/>
    <w:rsid w:val="009952C7"/>
    <w:rsid w:val="009952EC"/>
    <w:rsid w:val="009954F6"/>
    <w:rsid w:val="00995504"/>
    <w:rsid w:val="009959C6"/>
    <w:rsid w:val="00995ABF"/>
    <w:rsid w:val="00995D63"/>
    <w:rsid w:val="00995E48"/>
    <w:rsid w:val="009960EC"/>
    <w:rsid w:val="009962A8"/>
    <w:rsid w:val="009964E4"/>
    <w:rsid w:val="00996A10"/>
    <w:rsid w:val="00996FD7"/>
    <w:rsid w:val="009970DD"/>
    <w:rsid w:val="009978FC"/>
    <w:rsid w:val="00997A97"/>
    <w:rsid w:val="00997BF6"/>
    <w:rsid w:val="00997D42"/>
    <w:rsid w:val="00997D83"/>
    <w:rsid w:val="009A010D"/>
    <w:rsid w:val="009A04D3"/>
    <w:rsid w:val="009A05F4"/>
    <w:rsid w:val="009A0B85"/>
    <w:rsid w:val="009A0CB9"/>
    <w:rsid w:val="009A0CC5"/>
    <w:rsid w:val="009A0DEF"/>
    <w:rsid w:val="009A0FBA"/>
    <w:rsid w:val="009A132E"/>
    <w:rsid w:val="009A1355"/>
    <w:rsid w:val="009A1400"/>
    <w:rsid w:val="009A14B5"/>
    <w:rsid w:val="009A1601"/>
    <w:rsid w:val="009A18A3"/>
    <w:rsid w:val="009A2A89"/>
    <w:rsid w:val="009A2C37"/>
    <w:rsid w:val="009A31E6"/>
    <w:rsid w:val="009A375C"/>
    <w:rsid w:val="009A3BB6"/>
    <w:rsid w:val="009A3DA1"/>
    <w:rsid w:val="009A3FC8"/>
    <w:rsid w:val="009A462D"/>
    <w:rsid w:val="009A4F27"/>
    <w:rsid w:val="009A50DC"/>
    <w:rsid w:val="009A533D"/>
    <w:rsid w:val="009A59DC"/>
    <w:rsid w:val="009A5A6D"/>
    <w:rsid w:val="009A5AF2"/>
    <w:rsid w:val="009A5CBA"/>
    <w:rsid w:val="009A5EA2"/>
    <w:rsid w:val="009A69E0"/>
    <w:rsid w:val="009A6A9B"/>
    <w:rsid w:val="009A6AD8"/>
    <w:rsid w:val="009A6D85"/>
    <w:rsid w:val="009B030F"/>
    <w:rsid w:val="009B0597"/>
    <w:rsid w:val="009B08A9"/>
    <w:rsid w:val="009B0AE9"/>
    <w:rsid w:val="009B0C10"/>
    <w:rsid w:val="009B103E"/>
    <w:rsid w:val="009B13E8"/>
    <w:rsid w:val="009B14E5"/>
    <w:rsid w:val="009B155E"/>
    <w:rsid w:val="009B1616"/>
    <w:rsid w:val="009B1760"/>
    <w:rsid w:val="009B1C26"/>
    <w:rsid w:val="009B1C6B"/>
    <w:rsid w:val="009B1E37"/>
    <w:rsid w:val="009B1F30"/>
    <w:rsid w:val="009B1FA6"/>
    <w:rsid w:val="009B1FFC"/>
    <w:rsid w:val="009B22CC"/>
    <w:rsid w:val="009B2724"/>
    <w:rsid w:val="009B28C0"/>
    <w:rsid w:val="009B3050"/>
    <w:rsid w:val="009B30E3"/>
    <w:rsid w:val="009B313D"/>
    <w:rsid w:val="009B31C0"/>
    <w:rsid w:val="009B3AC2"/>
    <w:rsid w:val="009B3DFB"/>
    <w:rsid w:val="009B3E09"/>
    <w:rsid w:val="009B4075"/>
    <w:rsid w:val="009B4145"/>
    <w:rsid w:val="009B46E3"/>
    <w:rsid w:val="009B477E"/>
    <w:rsid w:val="009B4C33"/>
    <w:rsid w:val="009B4DF4"/>
    <w:rsid w:val="009B4F08"/>
    <w:rsid w:val="009B544D"/>
    <w:rsid w:val="009B5607"/>
    <w:rsid w:val="009B561D"/>
    <w:rsid w:val="009B564E"/>
    <w:rsid w:val="009B5B30"/>
    <w:rsid w:val="009B5DC2"/>
    <w:rsid w:val="009B6442"/>
    <w:rsid w:val="009B6B04"/>
    <w:rsid w:val="009B6FDB"/>
    <w:rsid w:val="009B7275"/>
    <w:rsid w:val="009B7862"/>
    <w:rsid w:val="009B7940"/>
    <w:rsid w:val="009B7C53"/>
    <w:rsid w:val="009B7C82"/>
    <w:rsid w:val="009B7E87"/>
    <w:rsid w:val="009B7E95"/>
    <w:rsid w:val="009C0169"/>
    <w:rsid w:val="009C044B"/>
    <w:rsid w:val="009C061A"/>
    <w:rsid w:val="009C06ED"/>
    <w:rsid w:val="009C1113"/>
    <w:rsid w:val="009C2728"/>
    <w:rsid w:val="009C2843"/>
    <w:rsid w:val="009C2B43"/>
    <w:rsid w:val="009C2C4C"/>
    <w:rsid w:val="009C2DA5"/>
    <w:rsid w:val="009C2F3D"/>
    <w:rsid w:val="009C304E"/>
    <w:rsid w:val="009C3210"/>
    <w:rsid w:val="009C3296"/>
    <w:rsid w:val="009C32BF"/>
    <w:rsid w:val="009C3784"/>
    <w:rsid w:val="009C3AEA"/>
    <w:rsid w:val="009C3BFF"/>
    <w:rsid w:val="009C3CA5"/>
    <w:rsid w:val="009C3FF1"/>
    <w:rsid w:val="009C403E"/>
    <w:rsid w:val="009C457A"/>
    <w:rsid w:val="009C4583"/>
    <w:rsid w:val="009C47B4"/>
    <w:rsid w:val="009C48B3"/>
    <w:rsid w:val="009C4972"/>
    <w:rsid w:val="009C4BD1"/>
    <w:rsid w:val="009C52E8"/>
    <w:rsid w:val="009C565B"/>
    <w:rsid w:val="009C596A"/>
    <w:rsid w:val="009C5BED"/>
    <w:rsid w:val="009C5DF3"/>
    <w:rsid w:val="009C6071"/>
    <w:rsid w:val="009C63CB"/>
    <w:rsid w:val="009C643E"/>
    <w:rsid w:val="009C6F72"/>
    <w:rsid w:val="009C70A0"/>
    <w:rsid w:val="009C7268"/>
    <w:rsid w:val="009C75E1"/>
    <w:rsid w:val="009C7920"/>
    <w:rsid w:val="009C7927"/>
    <w:rsid w:val="009C7C09"/>
    <w:rsid w:val="009C7C1B"/>
    <w:rsid w:val="009C7C70"/>
    <w:rsid w:val="009C7E59"/>
    <w:rsid w:val="009D0351"/>
    <w:rsid w:val="009D08E3"/>
    <w:rsid w:val="009D0DDD"/>
    <w:rsid w:val="009D12D1"/>
    <w:rsid w:val="009D14C7"/>
    <w:rsid w:val="009D1588"/>
    <w:rsid w:val="009D16C7"/>
    <w:rsid w:val="009D1D5B"/>
    <w:rsid w:val="009D2050"/>
    <w:rsid w:val="009D2AAD"/>
    <w:rsid w:val="009D2C29"/>
    <w:rsid w:val="009D2C64"/>
    <w:rsid w:val="009D2CE6"/>
    <w:rsid w:val="009D2DE8"/>
    <w:rsid w:val="009D2EE9"/>
    <w:rsid w:val="009D329F"/>
    <w:rsid w:val="009D3388"/>
    <w:rsid w:val="009D3439"/>
    <w:rsid w:val="009D34C2"/>
    <w:rsid w:val="009D35B2"/>
    <w:rsid w:val="009D3C3A"/>
    <w:rsid w:val="009D3FA6"/>
    <w:rsid w:val="009D444A"/>
    <w:rsid w:val="009D489C"/>
    <w:rsid w:val="009D4913"/>
    <w:rsid w:val="009D4936"/>
    <w:rsid w:val="009D4FEC"/>
    <w:rsid w:val="009D4FF0"/>
    <w:rsid w:val="009D5651"/>
    <w:rsid w:val="009D5CE0"/>
    <w:rsid w:val="009D5F66"/>
    <w:rsid w:val="009D609B"/>
    <w:rsid w:val="009D60F3"/>
    <w:rsid w:val="009D611A"/>
    <w:rsid w:val="009D6327"/>
    <w:rsid w:val="009D691D"/>
    <w:rsid w:val="009D703C"/>
    <w:rsid w:val="009D7107"/>
    <w:rsid w:val="009D718F"/>
    <w:rsid w:val="009D79CF"/>
    <w:rsid w:val="009D7DDF"/>
    <w:rsid w:val="009D7EDB"/>
    <w:rsid w:val="009D7FD0"/>
    <w:rsid w:val="009E01D4"/>
    <w:rsid w:val="009E068F"/>
    <w:rsid w:val="009E0A58"/>
    <w:rsid w:val="009E0AC8"/>
    <w:rsid w:val="009E0AE8"/>
    <w:rsid w:val="009E0E83"/>
    <w:rsid w:val="009E12F9"/>
    <w:rsid w:val="009E13FC"/>
    <w:rsid w:val="009E14E0"/>
    <w:rsid w:val="009E14EC"/>
    <w:rsid w:val="009E185A"/>
    <w:rsid w:val="009E187F"/>
    <w:rsid w:val="009E1925"/>
    <w:rsid w:val="009E1A01"/>
    <w:rsid w:val="009E1D1A"/>
    <w:rsid w:val="009E1E3F"/>
    <w:rsid w:val="009E1E56"/>
    <w:rsid w:val="009E1EF7"/>
    <w:rsid w:val="009E1FCC"/>
    <w:rsid w:val="009E255D"/>
    <w:rsid w:val="009E2655"/>
    <w:rsid w:val="009E26C3"/>
    <w:rsid w:val="009E2958"/>
    <w:rsid w:val="009E2B2D"/>
    <w:rsid w:val="009E2B5A"/>
    <w:rsid w:val="009E2BC9"/>
    <w:rsid w:val="009E32E4"/>
    <w:rsid w:val="009E351B"/>
    <w:rsid w:val="009E35D2"/>
    <w:rsid w:val="009E35DB"/>
    <w:rsid w:val="009E3BF9"/>
    <w:rsid w:val="009E3E84"/>
    <w:rsid w:val="009E411A"/>
    <w:rsid w:val="009E4381"/>
    <w:rsid w:val="009E45BD"/>
    <w:rsid w:val="009E47A3"/>
    <w:rsid w:val="009E47F6"/>
    <w:rsid w:val="009E4854"/>
    <w:rsid w:val="009E4962"/>
    <w:rsid w:val="009E4B67"/>
    <w:rsid w:val="009E560E"/>
    <w:rsid w:val="009E5781"/>
    <w:rsid w:val="009E5BBE"/>
    <w:rsid w:val="009E5BFB"/>
    <w:rsid w:val="009E5FD4"/>
    <w:rsid w:val="009E6094"/>
    <w:rsid w:val="009E6560"/>
    <w:rsid w:val="009E6AFA"/>
    <w:rsid w:val="009E6D8D"/>
    <w:rsid w:val="009E70A6"/>
    <w:rsid w:val="009E72D0"/>
    <w:rsid w:val="009E730E"/>
    <w:rsid w:val="009E757E"/>
    <w:rsid w:val="009E7757"/>
    <w:rsid w:val="009E790E"/>
    <w:rsid w:val="009E792B"/>
    <w:rsid w:val="009E7AE8"/>
    <w:rsid w:val="009E7C2E"/>
    <w:rsid w:val="009E7F10"/>
    <w:rsid w:val="009E7F24"/>
    <w:rsid w:val="009F08F3"/>
    <w:rsid w:val="009F09B9"/>
    <w:rsid w:val="009F1624"/>
    <w:rsid w:val="009F1764"/>
    <w:rsid w:val="009F1778"/>
    <w:rsid w:val="009F1AB0"/>
    <w:rsid w:val="009F20FD"/>
    <w:rsid w:val="009F2608"/>
    <w:rsid w:val="009F27BC"/>
    <w:rsid w:val="009F29A4"/>
    <w:rsid w:val="009F2E06"/>
    <w:rsid w:val="009F3291"/>
    <w:rsid w:val="009F3350"/>
    <w:rsid w:val="009F344F"/>
    <w:rsid w:val="009F3467"/>
    <w:rsid w:val="009F3924"/>
    <w:rsid w:val="009F3FA4"/>
    <w:rsid w:val="009F41A3"/>
    <w:rsid w:val="009F44AB"/>
    <w:rsid w:val="009F4704"/>
    <w:rsid w:val="009F4E63"/>
    <w:rsid w:val="009F4F4C"/>
    <w:rsid w:val="009F50C8"/>
    <w:rsid w:val="009F53D2"/>
    <w:rsid w:val="009F5496"/>
    <w:rsid w:val="009F56D0"/>
    <w:rsid w:val="009F57E5"/>
    <w:rsid w:val="009F5841"/>
    <w:rsid w:val="009F5F6A"/>
    <w:rsid w:val="009F6232"/>
    <w:rsid w:val="009F632B"/>
    <w:rsid w:val="009F6828"/>
    <w:rsid w:val="009F6855"/>
    <w:rsid w:val="009F68DC"/>
    <w:rsid w:val="009F69AC"/>
    <w:rsid w:val="009F6BA0"/>
    <w:rsid w:val="009F6D5B"/>
    <w:rsid w:val="009F6F43"/>
    <w:rsid w:val="009F748D"/>
    <w:rsid w:val="009F7595"/>
    <w:rsid w:val="009F77B6"/>
    <w:rsid w:val="009F783F"/>
    <w:rsid w:val="009F7BC7"/>
    <w:rsid w:val="009F7F7C"/>
    <w:rsid w:val="00A0012B"/>
    <w:rsid w:val="00A003EE"/>
    <w:rsid w:val="00A0055C"/>
    <w:rsid w:val="00A005BA"/>
    <w:rsid w:val="00A00669"/>
    <w:rsid w:val="00A00D9E"/>
    <w:rsid w:val="00A01179"/>
    <w:rsid w:val="00A0167B"/>
    <w:rsid w:val="00A01B4F"/>
    <w:rsid w:val="00A01D2C"/>
    <w:rsid w:val="00A01D8E"/>
    <w:rsid w:val="00A021A8"/>
    <w:rsid w:val="00A021DB"/>
    <w:rsid w:val="00A02239"/>
    <w:rsid w:val="00A02329"/>
    <w:rsid w:val="00A026EA"/>
    <w:rsid w:val="00A02ED0"/>
    <w:rsid w:val="00A02F8D"/>
    <w:rsid w:val="00A031D8"/>
    <w:rsid w:val="00A03288"/>
    <w:rsid w:val="00A033F6"/>
    <w:rsid w:val="00A034CB"/>
    <w:rsid w:val="00A03ACF"/>
    <w:rsid w:val="00A03D92"/>
    <w:rsid w:val="00A03E26"/>
    <w:rsid w:val="00A03F64"/>
    <w:rsid w:val="00A04062"/>
    <w:rsid w:val="00A04424"/>
    <w:rsid w:val="00A048A8"/>
    <w:rsid w:val="00A04A3B"/>
    <w:rsid w:val="00A04AA3"/>
    <w:rsid w:val="00A04B3D"/>
    <w:rsid w:val="00A04C0A"/>
    <w:rsid w:val="00A04C26"/>
    <w:rsid w:val="00A04E85"/>
    <w:rsid w:val="00A04F49"/>
    <w:rsid w:val="00A05005"/>
    <w:rsid w:val="00A0504E"/>
    <w:rsid w:val="00A050B9"/>
    <w:rsid w:val="00A0525C"/>
    <w:rsid w:val="00A054F6"/>
    <w:rsid w:val="00A056DA"/>
    <w:rsid w:val="00A064EF"/>
    <w:rsid w:val="00A065A7"/>
    <w:rsid w:val="00A065DF"/>
    <w:rsid w:val="00A069EC"/>
    <w:rsid w:val="00A069FB"/>
    <w:rsid w:val="00A06A83"/>
    <w:rsid w:val="00A06AB4"/>
    <w:rsid w:val="00A07011"/>
    <w:rsid w:val="00A07B63"/>
    <w:rsid w:val="00A07FBD"/>
    <w:rsid w:val="00A10054"/>
    <w:rsid w:val="00A10E85"/>
    <w:rsid w:val="00A11477"/>
    <w:rsid w:val="00A1188B"/>
    <w:rsid w:val="00A11EC1"/>
    <w:rsid w:val="00A11EEC"/>
    <w:rsid w:val="00A11F1C"/>
    <w:rsid w:val="00A1229A"/>
    <w:rsid w:val="00A122CE"/>
    <w:rsid w:val="00A12FC6"/>
    <w:rsid w:val="00A131D5"/>
    <w:rsid w:val="00A135E7"/>
    <w:rsid w:val="00A13799"/>
    <w:rsid w:val="00A138C1"/>
    <w:rsid w:val="00A13994"/>
    <w:rsid w:val="00A13C57"/>
    <w:rsid w:val="00A13DD3"/>
    <w:rsid w:val="00A13E54"/>
    <w:rsid w:val="00A1413A"/>
    <w:rsid w:val="00A1438F"/>
    <w:rsid w:val="00A1463E"/>
    <w:rsid w:val="00A14EDC"/>
    <w:rsid w:val="00A15375"/>
    <w:rsid w:val="00A15646"/>
    <w:rsid w:val="00A15CA1"/>
    <w:rsid w:val="00A15F0C"/>
    <w:rsid w:val="00A160AD"/>
    <w:rsid w:val="00A163A5"/>
    <w:rsid w:val="00A164F1"/>
    <w:rsid w:val="00A16B65"/>
    <w:rsid w:val="00A16EAE"/>
    <w:rsid w:val="00A17021"/>
    <w:rsid w:val="00A17177"/>
    <w:rsid w:val="00A175F7"/>
    <w:rsid w:val="00A177E7"/>
    <w:rsid w:val="00A17ADE"/>
    <w:rsid w:val="00A17DF2"/>
    <w:rsid w:val="00A17F63"/>
    <w:rsid w:val="00A202A2"/>
    <w:rsid w:val="00A20753"/>
    <w:rsid w:val="00A20831"/>
    <w:rsid w:val="00A208A4"/>
    <w:rsid w:val="00A211C7"/>
    <w:rsid w:val="00A21454"/>
    <w:rsid w:val="00A21852"/>
    <w:rsid w:val="00A2193B"/>
    <w:rsid w:val="00A21CC1"/>
    <w:rsid w:val="00A22541"/>
    <w:rsid w:val="00A233AC"/>
    <w:rsid w:val="00A233BC"/>
    <w:rsid w:val="00A2351A"/>
    <w:rsid w:val="00A236FD"/>
    <w:rsid w:val="00A23E9D"/>
    <w:rsid w:val="00A23F98"/>
    <w:rsid w:val="00A242D7"/>
    <w:rsid w:val="00A243A4"/>
    <w:rsid w:val="00A248BF"/>
    <w:rsid w:val="00A248F8"/>
    <w:rsid w:val="00A24E87"/>
    <w:rsid w:val="00A24F8B"/>
    <w:rsid w:val="00A2508E"/>
    <w:rsid w:val="00A254FC"/>
    <w:rsid w:val="00A25C40"/>
    <w:rsid w:val="00A2633F"/>
    <w:rsid w:val="00A263E1"/>
    <w:rsid w:val="00A26418"/>
    <w:rsid w:val="00A264A9"/>
    <w:rsid w:val="00A26760"/>
    <w:rsid w:val="00A26DCF"/>
    <w:rsid w:val="00A26FF2"/>
    <w:rsid w:val="00A2721D"/>
    <w:rsid w:val="00A272CC"/>
    <w:rsid w:val="00A27554"/>
    <w:rsid w:val="00A2775F"/>
    <w:rsid w:val="00A27785"/>
    <w:rsid w:val="00A279F6"/>
    <w:rsid w:val="00A27DF5"/>
    <w:rsid w:val="00A3017C"/>
    <w:rsid w:val="00A30187"/>
    <w:rsid w:val="00A3041D"/>
    <w:rsid w:val="00A30646"/>
    <w:rsid w:val="00A30FED"/>
    <w:rsid w:val="00A3131E"/>
    <w:rsid w:val="00A314BB"/>
    <w:rsid w:val="00A315FE"/>
    <w:rsid w:val="00A3163B"/>
    <w:rsid w:val="00A317C7"/>
    <w:rsid w:val="00A319A9"/>
    <w:rsid w:val="00A31B28"/>
    <w:rsid w:val="00A31C34"/>
    <w:rsid w:val="00A31D53"/>
    <w:rsid w:val="00A31F8D"/>
    <w:rsid w:val="00A32053"/>
    <w:rsid w:val="00A323E0"/>
    <w:rsid w:val="00A324B5"/>
    <w:rsid w:val="00A32542"/>
    <w:rsid w:val="00A327CC"/>
    <w:rsid w:val="00A328F3"/>
    <w:rsid w:val="00A32A2A"/>
    <w:rsid w:val="00A32BEE"/>
    <w:rsid w:val="00A32C52"/>
    <w:rsid w:val="00A33206"/>
    <w:rsid w:val="00A33381"/>
    <w:rsid w:val="00A334DE"/>
    <w:rsid w:val="00A33DF5"/>
    <w:rsid w:val="00A33E5B"/>
    <w:rsid w:val="00A33EA2"/>
    <w:rsid w:val="00A33F07"/>
    <w:rsid w:val="00A3448A"/>
    <w:rsid w:val="00A345C2"/>
    <w:rsid w:val="00A3573A"/>
    <w:rsid w:val="00A359BE"/>
    <w:rsid w:val="00A35D43"/>
    <w:rsid w:val="00A35EE8"/>
    <w:rsid w:val="00A36297"/>
    <w:rsid w:val="00A36413"/>
    <w:rsid w:val="00A36550"/>
    <w:rsid w:val="00A367EC"/>
    <w:rsid w:val="00A36FFF"/>
    <w:rsid w:val="00A3713E"/>
    <w:rsid w:val="00A372A0"/>
    <w:rsid w:val="00A374DD"/>
    <w:rsid w:val="00A3772C"/>
    <w:rsid w:val="00A37817"/>
    <w:rsid w:val="00A3782D"/>
    <w:rsid w:val="00A37991"/>
    <w:rsid w:val="00A379CA"/>
    <w:rsid w:val="00A37B00"/>
    <w:rsid w:val="00A37BDD"/>
    <w:rsid w:val="00A37CCD"/>
    <w:rsid w:val="00A37D9C"/>
    <w:rsid w:val="00A400E5"/>
    <w:rsid w:val="00A401BD"/>
    <w:rsid w:val="00A40349"/>
    <w:rsid w:val="00A40A74"/>
    <w:rsid w:val="00A40AEA"/>
    <w:rsid w:val="00A40CE9"/>
    <w:rsid w:val="00A40DF5"/>
    <w:rsid w:val="00A4106D"/>
    <w:rsid w:val="00A41097"/>
    <w:rsid w:val="00A414A1"/>
    <w:rsid w:val="00A41A69"/>
    <w:rsid w:val="00A41CD7"/>
    <w:rsid w:val="00A41DF7"/>
    <w:rsid w:val="00A41E2B"/>
    <w:rsid w:val="00A41ED2"/>
    <w:rsid w:val="00A424F8"/>
    <w:rsid w:val="00A4259E"/>
    <w:rsid w:val="00A4278D"/>
    <w:rsid w:val="00A42A37"/>
    <w:rsid w:val="00A42B26"/>
    <w:rsid w:val="00A42DB5"/>
    <w:rsid w:val="00A42FA7"/>
    <w:rsid w:val="00A42FF5"/>
    <w:rsid w:val="00A4350F"/>
    <w:rsid w:val="00A43656"/>
    <w:rsid w:val="00A43932"/>
    <w:rsid w:val="00A43B30"/>
    <w:rsid w:val="00A43E35"/>
    <w:rsid w:val="00A44264"/>
    <w:rsid w:val="00A444E7"/>
    <w:rsid w:val="00A45184"/>
    <w:rsid w:val="00A453F3"/>
    <w:rsid w:val="00A4545F"/>
    <w:rsid w:val="00A456B9"/>
    <w:rsid w:val="00A45B74"/>
    <w:rsid w:val="00A46EAD"/>
    <w:rsid w:val="00A46FA0"/>
    <w:rsid w:val="00A47047"/>
    <w:rsid w:val="00A4742A"/>
    <w:rsid w:val="00A47CE5"/>
    <w:rsid w:val="00A47E37"/>
    <w:rsid w:val="00A50015"/>
    <w:rsid w:val="00A50094"/>
    <w:rsid w:val="00A500C3"/>
    <w:rsid w:val="00A502E0"/>
    <w:rsid w:val="00A504D3"/>
    <w:rsid w:val="00A508A4"/>
    <w:rsid w:val="00A508DE"/>
    <w:rsid w:val="00A508F1"/>
    <w:rsid w:val="00A50A6E"/>
    <w:rsid w:val="00A50B34"/>
    <w:rsid w:val="00A50E17"/>
    <w:rsid w:val="00A510B4"/>
    <w:rsid w:val="00A51415"/>
    <w:rsid w:val="00A51535"/>
    <w:rsid w:val="00A51A75"/>
    <w:rsid w:val="00A52175"/>
    <w:rsid w:val="00A52755"/>
    <w:rsid w:val="00A5294D"/>
    <w:rsid w:val="00A5298B"/>
    <w:rsid w:val="00A52E1D"/>
    <w:rsid w:val="00A53247"/>
    <w:rsid w:val="00A53415"/>
    <w:rsid w:val="00A5365B"/>
    <w:rsid w:val="00A537F2"/>
    <w:rsid w:val="00A53C0C"/>
    <w:rsid w:val="00A540FE"/>
    <w:rsid w:val="00A5439E"/>
    <w:rsid w:val="00A547B8"/>
    <w:rsid w:val="00A5487B"/>
    <w:rsid w:val="00A54ABB"/>
    <w:rsid w:val="00A54C27"/>
    <w:rsid w:val="00A54ED4"/>
    <w:rsid w:val="00A55109"/>
    <w:rsid w:val="00A55110"/>
    <w:rsid w:val="00A551E1"/>
    <w:rsid w:val="00A551E4"/>
    <w:rsid w:val="00A552D9"/>
    <w:rsid w:val="00A555D0"/>
    <w:rsid w:val="00A55875"/>
    <w:rsid w:val="00A55AFD"/>
    <w:rsid w:val="00A56513"/>
    <w:rsid w:val="00A56AE8"/>
    <w:rsid w:val="00A570E2"/>
    <w:rsid w:val="00A571CB"/>
    <w:rsid w:val="00A57478"/>
    <w:rsid w:val="00A5785E"/>
    <w:rsid w:val="00A57AB6"/>
    <w:rsid w:val="00A57ACC"/>
    <w:rsid w:val="00A57B7D"/>
    <w:rsid w:val="00A60063"/>
    <w:rsid w:val="00A6049B"/>
    <w:rsid w:val="00A6081B"/>
    <w:rsid w:val="00A608D6"/>
    <w:rsid w:val="00A60A4B"/>
    <w:rsid w:val="00A61499"/>
    <w:rsid w:val="00A61546"/>
    <w:rsid w:val="00A61760"/>
    <w:rsid w:val="00A61795"/>
    <w:rsid w:val="00A61AEC"/>
    <w:rsid w:val="00A61B7D"/>
    <w:rsid w:val="00A61C3A"/>
    <w:rsid w:val="00A61F26"/>
    <w:rsid w:val="00A620B2"/>
    <w:rsid w:val="00A62141"/>
    <w:rsid w:val="00A623A9"/>
    <w:rsid w:val="00A62740"/>
    <w:rsid w:val="00A62A77"/>
    <w:rsid w:val="00A62B5C"/>
    <w:rsid w:val="00A62C3C"/>
    <w:rsid w:val="00A62C98"/>
    <w:rsid w:val="00A62CAE"/>
    <w:rsid w:val="00A62F1B"/>
    <w:rsid w:val="00A6301A"/>
    <w:rsid w:val="00A63217"/>
    <w:rsid w:val="00A63235"/>
    <w:rsid w:val="00A63483"/>
    <w:rsid w:val="00A637A6"/>
    <w:rsid w:val="00A637D3"/>
    <w:rsid w:val="00A6384C"/>
    <w:rsid w:val="00A63D0A"/>
    <w:rsid w:val="00A63DC9"/>
    <w:rsid w:val="00A63ED7"/>
    <w:rsid w:val="00A646E4"/>
    <w:rsid w:val="00A6477B"/>
    <w:rsid w:val="00A6490F"/>
    <w:rsid w:val="00A64A93"/>
    <w:rsid w:val="00A6567D"/>
    <w:rsid w:val="00A657D7"/>
    <w:rsid w:val="00A65881"/>
    <w:rsid w:val="00A65903"/>
    <w:rsid w:val="00A660AC"/>
    <w:rsid w:val="00A660FC"/>
    <w:rsid w:val="00A66393"/>
    <w:rsid w:val="00A663C2"/>
    <w:rsid w:val="00A665A1"/>
    <w:rsid w:val="00A66C9D"/>
    <w:rsid w:val="00A66DC3"/>
    <w:rsid w:val="00A66FA8"/>
    <w:rsid w:val="00A66FD4"/>
    <w:rsid w:val="00A671B3"/>
    <w:rsid w:val="00A67229"/>
    <w:rsid w:val="00A676F3"/>
    <w:rsid w:val="00A6782A"/>
    <w:rsid w:val="00A6792F"/>
    <w:rsid w:val="00A679CB"/>
    <w:rsid w:val="00A67AE5"/>
    <w:rsid w:val="00A67AED"/>
    <w:rsid w:val="00A67C0D"/>
    <w:rsid w:val="00A67D92"/>
    <w:rsid w:val="00A67E6C"/>
    <w:rsid w:val="00A70126"/>
    <w:rsid w:val="00A70BDF"/>
    <w:rsid w:val="00A714EB"/>
    <w:rsid w:val="00A7166C"/>
    <w:rsid w:val="00A7173A"/>
    <w:rsid w:val="00A71A4C"/>
    <w:rsid w:val="00A71B99"/>
    <w:rsid w:val="00A71C77"/>
    <w:rsid w:val="00A72029"/>
    <w:rsid w:val="00A72053"/>
    <w:rsid w:val="00A7216B"/>
    <w:rsid w:val="00A7267D"/>
    <w:rsid w:val="00A72839"/>
    <w:rsid w:val="00A7339A"/>
    <w:rsid w:val="00A73563"/>
    <w:rsid w:val="00A7374A"/>
    <w:rsid w:val="00A739D0"/>
    <w:rsid w:val="00A73A20"/>
    <w:rsid w:val="00A73BAC"/>
    <w:rsid w:val="00A74252"/>
    <w:rsid w:val="00A750B5"/>
    <w:rsid w:val="00A752E9"/>
    <w:rsid w:val="00A756B5"/>
    <w:rsid w:val="00A75852"/>
    <w:rsid w:val="00A761A1"/>
    <w:rsid w:val="00A761D4"/>
    <w:rsid w:val="00A763B2"/>
    <w:rsid w:val="00A7669D"/>
    <w:rsid w:val="00A76BE1"/>
    <w:rsid w:val="00A76DAB"/>
    <w:rsid w:val="00A77129"/>
    <w:rsid w:val="00A77448"/>
    <w:rsid w:val="00A77502"/>
    <w:rsid w:val="00A77628"/>
    <w:rsid w:val="00A77662"/>
    <w:rsid w:val="00A776E7"/>
    <w:rsid w:val="00A77A5D"/>
    <w:rsid w:val="00A77EC4"/>
    <w:rsid w:val="00A8007F"/>
    <w:rsid w:val="00A80156"/>
    <w:rsid w:val="00A80293"/>
    <w:rsid w:val="00A8040D"/>
    <w:rsid w:val="00A8051F"/>
    <w:rsid w:val="00A80947"/>
    <w:rsid w:val="00A80AB0"/>
    <w:rsid w:val="00A80C8E"/>
    <w:rsid w:val="00A81061"/>
    <w:rsid w:val="00A81557"/>
    <w:rsid w:val="00A8155F"/>
    <w:rsid w:val="00A81962"/>
    <w:rsid w:val="00A8197D"/>
    <w:rsid w:val="00A82492"/>
    <w:rsid w:val="00A8291F"/>
    <w:rsid w:val="00A82F77"/>
    <w:rsid w:val="00A83031"/>
    <w:rsid w:val="00A83306"/>
    <w:rsid w:val="00A837AB"/>
    <w:rsid w:val="00A83828"/>
    <w:rsid w:val="00A83EC0"/>
    <w:rsid w:val="00A83F40"/>
    <w:rsid w:val="00A8446B"/>
    <w:rsid w:val="00A854F2"/>
    <w:rsid w:val="00A8569B"/>
    <w:rsid w:val="00A8589B"/>
    <w:rsid w:val="00A858A0"/>
    <w:rsid w:val="00A85939"/>
    <w:rsid w:val="00A85F6F"/>
    <w:rsid w:val="00A860F6"/>
    <w:rsid w:val="00A8672F"/>
    <w:rsid w:val="00A86CE1"/>
    <w:rsid w:val="00A86DB1"/>
    <w:rsid w:val="00A8758F"/>
    <w:rsid w:val="00A87626"/>
    <w:rsid w:val="00A909BF"/>
    <w:rsid w:val="00A90C30"/>
    <w:rsid w:val="00A90FCE"/>
    <w:rsid w:val="00A9101E"/>
    <w:rsid w:val="00A9129E"/>
    <w:rsid w:val="00A91893"/>
    <w:rsid w:val="00A918AE"/>
    <w:rsid w:val="00A91AE9"/>
    <w:rsid w:val="00A91B7F"/>
    <w:rsid w:val="00A920EF"/>
    <w:rsid w:val="00A9251B"/>
    <w:rsid w:val="00A92879"/>
    <w:rsid w:val="00A92D50"/>
    <w:rsid w:val="00A931A2"/>
    <w:rsid w:val="00A943F4"/>
    <w:rsid w:val="00A9442A"/>
    <w:rsid w:val="00A94BAC"/>
    <w:rsid w:val="00A94E2B"/>
    <w:rsid w:val="00A950D2"/>
    <w:rsid w:val="00A9517E"/>
    <w:rsid w:val="00A95B85"/>
    <w:rsid w:val="00A95CFF"/>
    <w:rsid w:val="00A9632B"/>
    <w:rsid w:val="00A9688F"/>
    <w:rsid w:val="00A970DE"/>
    <w:rsid w:val="00A9719A"/>
    <w:rsid w:val="00A97716"/>
    <w:rsid w:val="00A97EB6"/>
    <w:rsid w:val="00A97F41"/>
    <w:rsid w:val="00AA00AC"/>
    <w:rsid w:val="00AA016F"/>
    <w:rsid w:val="00AA0320"/>
    <w:rsid w:val="00AA0C6F"/>
    <w:rsid w:val="00AA0E12"/>
    <w:rsid w:val="00AA0E19"/>
    <w:rsid w:val="00AA0EB2"/>
    <w:rsid w:val="00AA10E8"/>
    <w:rsid w:val="00AA1189"/>
    <w:rsid w:val="00AA11F2"/>
    <w:rsid w:val="00AA17EA"/>
    <w:rsid w:val="00AA192D"/>
    <w:rsid w:val="00AA1931"/>
    <w:rsid w:val="00AA1AAA"/>
    <w:rsid w:val="00AA1ED6"/>
    <w:rsid w:val="00AA1FA7"/>
    <w:rsid w:val="00AA218D"/>
    <w:rsid w:val="00AA289B"/>
    <w:rsid w:val="00AA28A4"/>
    <w:rsid w:val="00AA2A59"/>
    <w:rsid w:val="00AA2B43"/>
    <w:rsid w:val="00AA2E71"/>
    <w:rsid w:val="00AA3050"/>
    <w:rsid w:val="00AA3123"/>
    <w:rsid w:val="00AA322B"/>
    <w:rsid w:val="00AA367C"/>
    <w:rsid w:val="00AA39AA"/>
    <w:rsid w:val="00AA3C62"/>
    <w:rsid w:val="00AA3D3F"/>
    <w:rsid w:val="00AA3FE2"/>
    <w:rsid w:val="00AA44C7"/>
    <w:rsid w:val="00AA4A58"/>
    <w:rsid w:val="00AA5027"/>
    <w:rsid w:val="00AA51D6"/>
    <w:rsid w:val="00AA5555"/>
    <w:rsid w:val="00AA555E"/>
    <w:rsid w:val="00AA55B2"/>
    <w:rsid w:val="00AA5634"/>
    <w:rsid w:val="00AA5E49"/>
    <w:rsid w:val="00AA6213"/>
    <w:rsid w:val="00AA638E"/>
    <w:rsid w:val="00AA6471"/>
    <w:rsid w:val="00AA67F9"/>
    <w:rsid w:val="00AA6AA6"/>
    <w:rsid w:val="00AA6AC6"/>
    <w:rsid w:val="00AA6BFD"/>
    <w:rsid w:val="00AA6D76"/>
    <w:rsid w:val="00AA7778"/>
    <w:rsid w:val="00AA7789"/>
    <w:rsid w:val="00AA78D6"/>
    <w:rsid w:val="00AA79AF"/>
    <w:rsid w:val="00AA7A66"/>
    <w:rsid w:val="00AA7BC1"/>
    <w:rsid w:val="00AA7E8D"/>
    <w:rsid w:val="00AB0444"/>
    <w:rsid w:val="00AB0609"/>
    <w:rsid w:val="00AB0A52"/>
    <w:rsid w:val="00AB0A94"/>
    <w:rsid w:val="00AB0BC8"/>
    <w:rsid w:val="00AB0D98"/>
    <w:rsid w:val="00AB0D9A"/>
    <w:rsid w:val="00AB11CA"/>
    <w:rsid w:val="00AB14D9"/>
    <w:rsid w:val="00AB164C"/>
    <w:rsid w:val="00AB1ABD"/>
    <w:rsid w:val="00AB1AC7"/>
    <w:rsid w:val="00AB1B2A"/>
    <w:rsid w:val="00AB1D5F"/>
    <w:rsid w:val="00AB1F95"/>
    <w:rsid w:val="00AB1FFE"/>
    <w:rsid w:val="00AB2001"/>
    <w:rsid w:val="00AB21B4"/>
    <w:rsid w:val="00AB2375"/>
    <w:rsid w:val="00AB2D5F"/>
    <w:rsid w:val="00AB2FFB"/>
    <w:rsid w:val="00AB3337"/>
    <w:rsid w:val="00AB3657"/>
    <w:rsid w:val="00AB3BED"/>
    <w:rsid w:val="00AB3C68"/>
    <w:rsid w:val="00AB3CA1"/>
    <w:rsid w:val="00AB3D5D"/>
    <w:rsid w:val="00AB3DBA"/>
    <w:rsid w:val="00AB40FA"/>
    <w:rsid w:val="00AB45FE"/>
    <w:rsid w:val="00AB4830"/>
    <w:rsid w:val="00AB49F8"/>
    <w:rsid w:val="00AB4A9D"/>
    <w:rsid w:val="00AB4AB8"/>
    <w:rsid w:val="00AB4B77"/>
    <w:rsid w:val="00AB5557"/>
    <w:rsid w:val="00AB55B3"/>
    <w:rsid w:val="00AB5772"/>
    <w:rsid w:val="00AB5BA7"/>
    <w:rsid w:val="00AB5CB2"/>
    <w:rsid w:val="00AB5E5A"/>
    <w:rsid w:val="00AB5F62"/>
    <w:rsid w:val="00AB60A0"/>
    <w:rsid w:val="00AB64C5"/>
    <w:rsid w:val="00AB655E"/>
    <w:rsid w:val="00AB66B1"/>
    <w:rsid w:val="00AB6966"/>
    <w:rsid w:val="00AB6D85"/>
    <w:rsid w:val="00AB6E73"/>
    <w:rsid w:val="00AB72BD"/>
    <w:rsid w:val="00AB752D"/>
    <w:rsid w:val="00AB75A3"/>
    <w:rsid w:val="00AB7FB9"/>
    <w:rsid w:val="00AC007F"/>
    <w:rsid w:val="00AC01D9"/>
    <w:rsid w:val="00AC04FD"/>
    <w:rsid w:val="00AC05B2"/>
    <w:rsid w:val="00AC06A7"/>
    <w:rsid w:val="00AC082D"/>
    <w:rsid w:val="00AC0B38"/>
    <w:rsid w:val="00AC0D31"/>
    <w:rsid w:val="00AC0DBF"/>
    <w:rsid w:val="00AC0E65"/>
    <w:rsid w:val="00AC17B1"/>
    <w:rsid w:val="00AC1AB3"/>
    <w:rsid w:val="00AC1C7D"/>
    <w:rsid w:val="00AC1E69"/>
    <w:rsid w:val="00AC20F5"/>
    <w:rsid w:val="00AC2E18"/>
    <w:rsid w:val="00AC2ECD"/>
    <w:rsid w:val="00AC2F55"/>
    <w:rsid w:val="00AC3119"/>
    <w:rsid w:val="00AC33FB"/>
    <w:rsid w:val="00AC3961"/>
    <w:rsid w:val="00AC3A69"/>
    <w:rsid w:val="00AC3EF3"/>
    <w:rsid w:val="00AC40C9"/>
    <w:rsid w:val="00AC4138"/>
    <w:rsid w:val="00AC4789"/>
    <w:rsid w:val="00AC481D"/>
    <w:rsid w:val="00AC49FB"/>
    <w:rsid w:val="00AC4D07"/>
    <w:rsid w:val="00AC5051"/>
    <w:rsid w:val="00AC54A6"/>
    <w:rsid w:val="00AC56E8"/>
    <w:rsid w:val="00AC5A10"/>
    <w:rsid w:val="00AC5EB4"/>
    <w:rsid w:val="00AC60BD"/>
    <w:rsid w:val="00AC61B0"/>
    <w:rsid w:val="00AC695F"/>
    <w:rsid w:val="00AC69B4"/>
    <w:rsid w:val="00AC69E5"/>
    <w:rsid w:val="00AC6AD4"/>
    <w:rsid w:val="00AC6CBC"/>
    <w:rsid w:val="00AC6CDB"/>
    <w:rsid w:val="00AC7586"/>
    <w:rsid w:val="00AC75AB"/>
    <w:rsid w:val="00AC7637"/>
    <w:rsid w:val="00AC78DE"/>
    <w:rsid w:val="00AC7AFF"/>
    <w:rsid w:val="00AC7FC9"/>
    <w:rsid w:val="00AD0245"/>
    <w:rsid w:val="00AD06F2"/>
    <w:rsid w:val="00AD077D"/>
    <w:rsid w:val="00AD0AA3"/>
    <w:rsid w:val="00AD0BFD"/>
    <w:rsid w:val="00AD0F65"/>
    <w:rsid w:val="00AD1232"/>
    <w:rsid w:val="00AD130C"/>
    <w:rsid w:val="00AD17DB"/>
    <w:rsid w:val="00AD19B1"/>
    <w:rsid w:val="00AD1BBF"/>
    <w:rsid w:val="00AD1D9B"/>
    <w:rsid w:val="00AD1E40"/>
    <w:rsid w:val="00AD299D"/>
    <w:rsid w:val="00AD2ED0"/>
    <w:rsid w:val="00AD2F0D"/>
    <w:rsid w:val="00AD313B"/>
    <w:rsid w:val="00AD322C"/>
    <w:rsid w:val="00AD327A"/>
    <w:rsid w:val="00AD3702"/>
    <w:rsid w:val="00AD3F94"/>
    <w:rsid w:val="00AD40BB"/>
    <w:rsid w:val="00AD424F"/>
    <w:rsid w:val="00AD4728"/>
    <w:rsid w:val="00AD489C"/>
    <w:rsid w:val="00AD49F6"/>
    <w:rsid w:val="00AD4A5A"/>
    <w:rsid w:val="00AD4A96"/>
    <w:rsid w:val="00AD4B51"/>
    <w:rsid w:val="00AD4C52"/>
    <w:rsid w:val="00AD4EDA"/>
    <w:rsid w:val="00AD5145"/>
    <w:rsid w:val="00AD58F2"/>
    <w:rsid w:val="00AD5D20"/>
    <w:rsid w:val="00AD66B7"/>
    <w:rsid w:val="00AD6A50"/>
    <w:rsid w:val="00AD6D17"/>
    <w:rsid w:val="00AD6F77"/>
    <w:rsid w:val="00AD6FFE"/>
    <w:rsid w:val="00AD702A"/>
    <w:rsid w:val="00AD73D7"/>
    <w:rsid w:val="00AD7408"/>
    <w:rsid w:val="00AD77C6"/>
    <w:rsid w:val="00AD78CC"/>
    <w:rsid w:val="00AD7ED3"/>
    <w:rsid w:val="00AE01C1"/>
    <w:rsid w:val="00AE02E1"/>
    <w:rsid w:val="00AE04E3"/>
    <w:rsid w:val="00AE0F55"/>
    <w:rsid w:val="00AE1157"/>
    <w:rsid w:val="00AE1AAD"/>
    <w:rsid w:val="00AE1AAF"/>
    <w:rsid w:val="00AE1BBF"/>
    <w:rsid w:val="00AE1BC8"/>
    <w:rsid w:val="00AE1DD3"/>
    <w:rsid w:val="00AE2174"/>
    <w:rsid w:val="00AE2582"/>
    <w:rsid w:val="00AE2610"/>
    <w:rsid w:val="00AE27AC"/>
    <w:rsid w:val="00AE285A"/>
    <w:rsid w:val="00AE2861"/>
    <w:rsid w:val="00AE3064"/>
    <w:rsid w:val="00AE309A"/>
    <w:rsid w:val="00AE30AC"/>
    <w:rsid w:val="00AE3557"/>
    <w:rsid w:val="00AE3801"/>
    <w:rsid w:val="00AE393E"/>
    <w:rsid w:val="00AE3A32"/>
    <w:rsid w:val="00AE3E3A"/>
    <w:rsid w:val="00AE3FDB"/>
    <w:rsid w:val="00AE40E0"/>
    <w:rsid w:val="00AE4290"/>
    <w:rsid w:val="00AE469A"/>
    <w:rsid w:val="00AE4A3D"/>
    <w:rsid w:val="00AE4DBA"/>
    <w:rsid w:val="00AE4F07"/>
    <w:rsid w:val="00AE505C"/>
    <w:rsid w:val="00AE50CD"/>
    <w:rsid w:val="00AE537C"/>
    <w:rsid w:val="00AE56C7"/>
    <w:rsid w:val="00AE676E"/>
    <w:rsid w:val="00AE688D"/>
    <w:rsid w:val="00AE6A93"/>
    <w:rsid w:val="00AE6B17"/>
    <w:rsid w:val="00AE6BFC"/>
    <w:rsid w:val="00AE6C33"/>
    <w:rsid w:val="00AE6DEC"/>
    <w:rsid w:val="00AE6EA9"/>
    <w:rsid w:val="00AE6F30"/>
    <w:rsid w:val="00AE71DB"/>
    <w:rsid w:val="00AE758D"/>
    <w:rsid w:val="00AE77E7"/>
    <w:rsid w:val="00AF0191"/>
    <w:rsid w:val="00AF04B7"/>
    <w:rsid w:val="00AF0A73"/>
    <w:rsid w:val="00AF0C35"/>
    <w:rsid w:val="00AF0D69"/>
    <w:rsid w:val="00AF0FD8"/>
    <w:rsid w:val="00AF108A"/>
    <w:rsid w:val="00AF11F4"/>
    <w:rsid w:val="00AF1B3D"/>
    <w:rsid w:val="00AF1C5D"/>
    <w:rsid w:val="00AF1DE6"/>
    <w:rsid w:val="00AF1EEA"/>
    <w:rsid w:val="00AF1F03"/>
    <w:rsid w:val="00AF2189"/>
    <w:rsid w:val="00AF26B7"/>
    <w:rsid w:val="00AF294F"/>
    <w:rsid w:val="00AF2A70"/>
    <w:rsid w:val="00AF2AB5"/>
    <w:rsid w:val="00AF2D76"/>
    <w:rsid w:val="00AF2EFC"/>
    <w:rsid w:val="00AF368E"/>
    <w:rsid w:val="00AF3C33"/>
    <w:rsid w:val="00AF3D1C"/>
    <w:rsid w:val="00AF3D4B"/>
    <w:rsid w:val="00AF4096"/>
    <w:rsid w:val="00AF42D7"/>
    <w:rsid w:val="00AF4300"/>
    <w:rsid w:val="00AF45E3"/>
    <w:rsid w:val="00AF4AF9"/>
    <w:rsid w:val="00AF4E80"/>
    <w:rsid w:val="00AF552F"/>
    <w:rsid w:val="00AF58A1"/>
    <w:rsid w:val="00AF58DC"/>
    <w:rsid w:val="00AF5B8F"/>
    <w:rsid w:val="00AF5BF1"/>
    <w:rsid w:val="00AF5EE6"/>
    <w:rsid w:val="00AF62B5"/>
    <w:rsid w:val="00AF65E4"/>
    <w:rsid w:val="00AF66CA"/>
    <w:rsid w:val="00AF67FC"/>
    <w:rsid w:val="00AF6BDE"/>
    <w:rsid w:val="00AF6C66"/>
    <w:rsid w:val="00AF752F"/>
    <w:rsid w:val="00AF79F8"/>
    <w:rsid w:val="00AF7E4E"/>
    <w:rsid w:val="00B00095"/>
    <w:rsid w:val="00B001CC"/>
    <w:rsid w:val="00B0022E"/>
    <w:rsid w:val="00B005C0"/>
    <w:rsid w:val="00B006E2"/>
    <w:rsid w:val="00B006FE"/>
    <w:rsid w:val="00B007CB"/>
    <w:rsid w:val="00B00BA2"/>
    <w:rsid w:val="00B00BC8"/>
    <w:rsid w:val="00B00BFC"/>
    <w:rsid w:val="00B00EDF"/>
    <w:rsid w:val="00B0141C"/>
    <w:rsid w:val="00B01615"/>
    <w:rsid w:val="00B01774"/>
    <w:rsid w:val="00B0200F"/>
    <w:rsid w:val="00B02755"/>
    <w:rsid w:val="00B02953"/>
    <w:rsid w:val="00B02AA9"/>
    <w:rsid w:val="00B02FA3"/>
    <w:rsid w:val="00B031CE"/>
    <w:rsid w:val="00B03634"/>
    <w:rsid w:val="00B03646"/>
    <w:rsid w:val="00B03899"/>
    <w:rsid w:val="00B03909"/>
    <w:rsid w:val="00B03A30"/>
    <w:rsid w:val="00B03B01"/>
    <w:rsid w:val="00B03BF5"/>
    <w:rsid w:val="00B03D6F"/>
    <w:rsid w:val="00B03FB3"/>
    <w:rsid w:val="00B04390"/>
    <w:rsid w:val="00B043AC"/>
    <w:rsid w:val="00B04657"/>
    <w:rsid w:val="00B04BC9"/>
    <w:rsid w:val="00B04EA8"/>
    <w:rsid w:val="00B05084"/>
    <w:rsid w:val="00B0526E"/>
    <w:rsid w:val="00B0553D"/>
    <w:rsid w:val="00B05626"/>
    <w:rsid w:val="00B0581E"/>
    <w:rsid w:val="00B05BE5"/>
    <w:rsid w:val="00B05CC5"/>
    <w:rsid w:val="00B05FE0"/>
    <w:rsid w:val="00B062E9"/>
    <w:rsid w:val="00B06511"/>
    <w:rsid w:val="00B06ADD"/>
    <w:rsid w:val="00B06AFA"/>
    <w:rsid w:val="00B06C44"/>
    <w:rsid w:val="00B06CC3"/>
    <w:rsid w:val="00B06D88"/>
    <w:rsid w:val="00B06FE6"/>
    <w:rsid w:val="00B07000"/>
    <w:rsid w:val="00B075F1"/>
    <w:rsid w:val="00B079E8"/>
    <w:rsid w:val="00B07AB8"/>
    <w:rsid w:val="00B07F86"/>
    <w:rsid w:val="00B100DF"/>
    <w:rsid w:val="00B1023B"/>
    <w:rsid w:val="00B104FD"/>
    <w:rsid w:val="00B107E8"/>
    <w:rsid w:val="00B11371"/>
    <w:rsid w:val="00B11589"/>
    <w:rsid w:val="00B11A11"/>
    <w:rsid w:val="00B11BF7"/>
    <w:rsid w:val="00B11C52"/>
    <w:rsid w:val="00B11C63"/>
    <w:rsid w:val="00B11D29"/>
    <w:rsid w:val="00B12137"/>
    <w:rsid w:val="00B121CD"/>
    <w:rsid w:val="00B12619"/>
    <w:rsid w:val="00B12687"/>
    <w:rsid w:val="00B129E1"/>
    <w:rsid w:val="00B12DC9"/>
    <w:rsid w:val="00B13168"/>
    <w:rsid w:val="00B138E6"/>
    <w:rsid w:val="00B13BA0"/>
    <w:rsid w:val="00B13DE6"/>
    <w:rsid w:val="00B1428D"/>
    <w:rsid w:val="00B143A3"/>
    <w:rsid w:val="00B148B7"/>
    <w:rsid w:val="00B148EF"/>
    <w:rsid w:val="00B14AC7"/>
    <w:rsid w:val="00B14F33"/>
    <w:rsid w:val="00B15329"/>
    <w:rsid w:val="00B154CB"/>
    <w:rsid w:val="00B15512"/>
    <w:rsid w:val="00B15583"/>
    <w:rsid w:val="00B157F9"/>
    <w:rsid w:val="00B15A28"/>
    <w:rsid w:val="00B15D3D"/>
    <w:rsid w:val="00B15EC2"/>
    <w:rsid w:val="00B16438"/>
    <w:rsid w:val="00B1659E"/>
    <w:rsid w:val="00B16757"/>
    <w:rsid w:val="00B16DDB"/>
    <w:rsid w:val="00B16EA7"/>
    <w:rsid w:val="00B17186"/>
    <w:rsid w:val="00B17398"/>
    <w:rsid w:val="00B1746E"/>
    <w:rsid w:val="00B17503"/>
    <w:rsid w:val="00B175D8"/>
    <w:rsid w:val="00B17D04"/>
    <w:rsid w:val="00B17D30"/>
    <w:rsid w:val="00B17EB9"/>
    <w:rsid w:val="00B17ECA"/>
    <w:rsid w:val="00B201CF"/>
    <w:rsid w:val="00B20256"/>
    <w:rsid w:val="00B2067C"/>
    <w:rsid w:val="00B2069C"/>
    <w:rsid w:val="00B20972"/>
    <w:rsid w:val="00B20D09"/>
    <w:rsid w:val="00B213DE"/>
    <w:rsid w:val="00B21421"/>
    <w:rsid w:val="00B21E73"/>
    <w:rsid w:val="00B22486"/>
    <w:rsid w:val="00B22645"/>
    <w:rsid w:val="00B227C5"/>
    <w:rsid w:val="00B229DB"/>
    <w:rsid w:val="00B22F8F"/>
    <w:rsid w:val="00B22FD5"/>
    <w:rsid w:val="00B232E4"/>
    <w:rsid w:val="00B2348C"/>
    <w:rsid w:val="00B236C8"/>
    <w:rsid w:val="00B238F2"/>
    <w:rsid w:val="00B23C2E"/>
    <w:rsid w:val="00B23C7A"/>
    <w:rsid w:val="00B24221"/>
    <w:rsid w:val="00B24659"/>
    <w:rsid w:val="00B24A9A"/>
    <w:rsid w:val="00B24AD9"/>
    <w:rsid w:val="00B24D5C"/>
    <w:rsid w:val="00B250A1"/>
    <w:rsid w:val="00B2514A"/>
    <w:rsid w:val="00B25175"/>
    <w:rsid w:val="00B2521B"/>
    <w:rsid w:val="00B254A7"/>
    <w:rsid w:val="00B25577"/>
    <w:rsid w:val="00B25FF8"/>
    <w:rsid w:val="00B26024"/>
    <w:rsid w:val="00B263DF"/>
    <w:rsid w:val="00B2649B"/>
    <w:rsid w:val="00B2659A"/>
    <w:rsid w:val="00B26BEB"/>
    <w:rsid w:val="00B26C20"/>
    <w:rsid w:val="00B26EA5"/>
    <w:rsid w:val="00B270CB"/>
    <w:rsid w:val="00B270E8"/>
    <w:rsid w:val="00B2713A"/>
    <w:rsid w:val="00B271C0"/>
    <w:rsid w:val="00B27345"/>
    <w:rsid w:val="00B274B4"/>
    <w:rsid w:val="00B2763F"/>
    <w:rsid w:val="00B27659"/>
    <w:rsid w:val="00B27AAC"/>
    <w:rsid w:val="00B27C80"/>
    <w:rsid w:val="00B27CAC"/>
    <w:rsid w:val="00B3031B"/>
    <w:rsid w:val="00B30426"/>
    <w:rsid w:val="00B30929"/>
    <w:rsid w:val="00B30AB1"/>
    <w:rsid w:val="00B310A9"/>
    <w:rsid w:val="00B3115B"/>
    <w:rsid w:val="00B31228"/>
    <w:rsid w:val="00B312E6"/>
    <w:rsid w:val="00B313F1"/>
    <w:rsid w:val="00B316AD"/>
    <w:rsid w:val="00B3179B"/>
    <w:rsid w:val="00B31D6A"/>
    <w:rsid w:val="00B31FE3"/>
    <w:rsid w:val="00B3208B"/>
    <w:rsid w:val="00B32307"/>
    <w:rsid w:val="00B32355"/>
    <w:rsid w:val="00B3276F"/>
    <w:rsid w:val="00B32976"/>
    <w:rsid w:val="00B329F8"/>
    <w:rsid w:val="00B32F42"/>
    <w:rsid w:val="00B33065"/>
    <w:rsid w:val="00B33239"/>
    <w:rsid w:val="00B33959"/>
    <w:rsid w:val="00B33ADE"/>
    <w:rsid w:val="00B33AEA"/>
    <w:rsid w:val="00B33CA4"/>
    <w:rsid w:val="00B33DA9"/>
    <w:rsid w:val="00B34784"/>
    <w:rsid w:val="00B3502F"/>
    <w:rsid w:val="00B350F6"/>
    <w:rsid w:val="00B353FC"/>
    <w:rsid w:val="00B35427"/>
    <w:rsid w:val="00B35FB3"/>
    <w:rsid w:val="00B35FD0"/>
    <w:rsid w:val="00B36291"/>
    <w:rsid w:val="00B36401"/>
    <w:rsid w:val="00B366FF"/>
    <w:rsid w:val="00B36B40"/>
    <w:rsid w:val="00B36CD0"/>
    <w:rsid w:val="00B372AA"/>
    <w:rsid w:val="00B372F8"/>
    <w:rsid w:val="00B37660"/>
    <w:rsid w:val="00B37AD2"/>
    <w:rsid w:val="00B37F04"/>
    <w:rsid w:val="00B4023A"/>
    <w:rsid w:val="00B402A4"/>
    <w:rsid w:val="00B40382"/>
    <w:rsid w:val="00B40445"/>
    <w:rsid w:val="00B40693"/>
    <w:rsid w:val="00B40825"/>
    <w:rsid w:val="00B4086C"/>
    <w:rsid w:val="00B409E0"/>
    <w:rsid w:val="00B40E87"/>
    <w:rsid w:val="00B4130C"/>
    <w:rsid w:val="00B414BF"/>
    <w:rsid w:val="00B4158A"/>
    <w:rsid w:val="00B41888"/>
    <w:rsid w:val="00B41A1C"/>
    <w:rsid w:val="00B41C0A"/>
    <w:rsid w:val="00B420C1"/>
    <w:rsid w:val="00B42CE4"/>
    <w:rsid w:val="00B42D1A"/>
    <w:rsid w:val="00B434ED"/>
    <w:rsid w:val="00B4364F"/>
    <w:rsid w:val="00B43710"/>
    <w:rsid w:val="00B43799"/>
    <w:rsid w:val="00B43A1B"/>
    <w:rsid w:val="00B43AFD"/>
    <w:rsid w:val="00B43D4F"/>
    <w:rsid w:val="00B441BE"/>
    <w:rsid w:val="00B443EC"/>
    <w:rsid w:val="00B44655"/>
    <w:rsid w:val="00B446AE"/>
    <w:rsid w:val="00B44B70"/>
    <w:rsid w:val="00B44D3E"/>
    <w:rsid w:val="00B44F60"/>
    <w:rsid w:val="00B45021"/>
    <w:rsid w:val="00B45291"/>
    <w:rsid w:val="00B45687"/>
    <w:rsid w:val="00B4570D"/>
    <w:rsid w:val="00B4579E"/>
    <w:rsid w:val="00B4599B"/>
    <w:rsid w:val="00B459B7"/>
    <w:rsid w:val="00B45A52"/>
    <w:rsid w:val="00B45DB5"/>
    <w:rsid w:val="00B45DCD"/>
    <w:rsid w:val="00B45DF1"/>
    <w:rsid w:val="00B45F46"/>
    <w:rsid w:val="00B45F6E"/>
    <w:rsid w:val="00B4615A"/>
    <w:rsid w:val="00B46175"/>
    <w:rsid w:val="00B463C2"/>
    <w:rsid w:val="00B46511"/>
    <w:rsid w:val="00B46986"/>
    <w:rsid w:val="00B46ACB"/>
    <w:rsid w:val="00B46BA5"/>
    <w:rsid w:val="00B46BB5"/>
    <w:rsid w:val="00B47018"/>
    <w:rsid w:val="00B4714E"/>
    <w:rsid w:val="00B47424"/>
    <w:rsid w:val="00B47495"/>
    <w:rsid w:val="00B4759E"/>
    <w:rsid w:val="00B476D2"/>
    <w:rsid w:val="00B47B5D"/>
    <w:rsid w:val="00B47BD2"/>
    <w:rsid w:val="00B47CB9"/>
    <w:rsid w:val="00B50210"/>
    <w:rsid w:val="00B504B9"/>
    <w:rsid w:val="00B508F6"/>
    <w:rsid w:val="00B50904"/>
    <w:rsid w:val="00B50BBB"/>
    <w:rsid w:val="00B50C03"/>
    <w:rsid w:val="00B51B9A"/>
    <w:rsid w:val="00B520A5"/>
    <w:rsid w:val="00B520FF"/>
    <w:rsid w:val="00B52153"/>
    <w:rsid w:val="00B522FA"/>
    <w:rsid w:val="00B5230A"/>
    <w:rsid w:val="00B527DC"/>
    <w:rsid w:val="00B52867"/>
    <w:rsid w:val="00B52ACE"/>
    <w:rsid w:val="00B52C44"/>
    <w:rsid w:val="00B52F3B"/>
    <w:rsid w:val="00B53263"/>
    <w:rsid w:val="00B5396D"/>
    <w:rsid w:val="00B53A87"/>
    <w:rsid w:val="00B53BA4"/>
    <w:rsid w:val="00B53D4B"/>
    <w:rsid w:val="00B546AC"/>
    <w:rsid w:val="00B548B7"/>
    <w:rsid w:val="00B54EF4"/>
    <w:rsid w:val="00B54F57"/>
    <w:rsid w:val="00B54FC1"/>
    <w:rsid w:val="00B5549A"/>
    <w:rsid w:val="00B55683"/>
    <w:rsid w:val="00B5583E"/>
    <w:rsid w:val="00B55853"/>
    <w:rsid w:val="00B55AE3"/>
    <w:rsid w:val="00B5609A"/>
    <w:rsid w:val="00B560BE"/>
    <w:rsid w:val="00B5617B"/>
    <w:rsid w:val="00B56470"/>
    <w:rsid w:val="00B56472"/>
    <w:rsid w:val="00B56BE0"/>
    <w:rsid w:val="00B56E27"/>
    <w:rsid w:val="00B56F10"/>
    <w:rsid w:val="00B578BA"/>
    <w:rsid w:val="00B57CC7"/>
    <w:rsid w:val="00B60191"/>
    <w:rsid w:val="00B60F05"/>
    <w:rsid w:val="00B612DF"/>
    <w:rsid w:val="00B616CB"/>
    <w:rsid w:val="00B61C0F"/>
    <w:rsid w:val="00B61D91"/>
    <w:rsid w:val="00B61F29"/>
    <w:rsid w:val="00B61F38"/>
    <w:rsid w:val="00B62392"/>
    <w:rsid w:val="00B62F06"/>
    <w:rsid w:val="00B62FAB"/>
    <w:rsid w:val="00B630D7"/>
    <w:rsid w:val="00B6314D"/>
    <w:rsid w:val="00B635B0"/>
    <w:rsid w:val="00B638AE"/>
    <w:rsid w:val="00B63A7C"/>
    <w:rsid w:val="00B642AE"/>
    <w:rsid w:val="00B642EF"/>
    <w:rsid w:val="00B6459D"/>
    <w:rsid w:val="00B64E83"/>
    <w:rsid w:val="00B64F96"/>
    <w:rsid w:val="00B65012"/>
    <w:rsid w:val="00B651E3"/>
    <w:rsid w:val="00B65295"/>
    <w:rsid w:val="00B652CA"/>
    <w:rsid w:val="00B6568B"/>
    <w:rsid w:val="00B656E5"/>
    <w:rsid w:val="00B65A4F"/>
    <w:rsid w:val="00B662AB"/>
    <w:rsid w:val="00B664C7"/>
    <w:rsid w:val="00B665DB"/>
    <w:rsid w:val="00B666BE"/>
    <w:rsid w:val="00B66AB5"/>
    <w:rsid w:val="00B66CBF"/>
    <w:rsid w:val="00B66E0D"/>
    <w:rsid w:val="00B66E2B"/>
    <w:rsid w:val="00B66F01"/>
    <w:rsid w:val="00B671C0"/>
    <w:rsid w:val="00B67A63"/>
    <w:rsid w:val="00B67B1F"/>
    <w:rsid w:val="00B67B32"/>
    <w:rsid w:val="00B67C07"/>
    <w:rsid w:val="00B67C9D"/>
    <w:rsid w:val="00B67FFD"/>
    <w:rsid w:val="00B70155"/>
    <w:rsid w:val="00B701B5"/>
    <w:rsid w:val="00B70B1F"/>
    <w:rsid w:val="00B70EEB"/>
    <w:rsid w:val="00B71149"/>
    <w:rsid w:val="00B711EE"/>
    <w:rsid w:val="00B713D8"/>
    <w:rsid w:val="00B71CF1"/>
    <w:rsid w:val="00B71D52"/>
    <w:rsid w:val="00B71E9E"/>
    <w:rsid w:val="00B71EF1"/>
    <w:rsid w:val="00B71F8C"/>
    <w:rsid w:val="00B723E0"/>
    <w:rsid w:val="00B7291E"/>
    <w:rsid w:val="00B7325F"/>
    <w:rsid w:val="00B7339A"/>
    <w:rsid w:val="00B739F6"/>
    <w:rsid w:val="00B73A81"/>
    <w:rsid w:val="00B73ACB"/>
    <w:rsid w:val="00B73F22"/>
    <w:rsid w:val="00B7413D"/>
    <w:rsid w:val="00B747F0"/>
    <w:rsid w:val="00B749BC"/>
    <w:rsid w:val="00B74AEA"/>
    <w:rsid w:val="00B74D0D"/>
    <w:rsid w:val="00B74D4D"/>
    <w:rsid w:val="00B75636"/>
    <w:rsid w:val="00B75B53"/>
    <w:rsid w:val="00B75C7B"/>
    <w:rsid w:val="00B75ED9"/>
    <w:rsid w:val="00B75FEE"/>
    <w:rsid w:val="00B76015"/>
    <w:rsid w:val="00B760AE"/>
    <w:rsid w:val="00B7622D"/>
    <w:rsid w:val="00B7639F"/>
    <w:rsid w:val="00B765FB"/>
    <w:rsid w:val="00B76E38"/>
    <w:rsid w:val="00B7706A"/>
    <w:rsid w:val="00B771EF"/>
    <w:rsid w:val="00B77284"/>
    <w:rsid w:val="00B773BB"/>
    <w:rsid w:val="00B7761D"/>
    <w:rsid w:val="00B77B21"/>
    <w:rsid w:val="00B8010A"/>
    <w:rsid w:val="00B80123"/>
    <w:rsid w:val="00B801F0"/>
    <w:rsid w:val="00B8034E"/>
    <w:rsid w:val="00B80521"/>
    <w:rsid w:val="00B80666"/>
    <w:rsid w:val="00B80B21"/>
    <w:rsid w:val="00B80E91"/>
    <w:rsid w:val="00B81006"/>
    <w:rsid w:val="00B811C5"/>
    <w:rsid w:val="00B812AD"/>
    <w:rsid w:val="00B816D3"/>
    <w:rsid w:val="00B8193D"/>
    <w:rsid w:val="00B81A6C"/>
    <w:rsid w:val="00B81B34"/>
    <w:rsid w:val="00B81EF8"/>
    <w:rsid w:val="00B82427"/>
    <w:rsid w:val="00B82585"/>
    <w:rsid w:val="00B8287C"/>
    <w:rsid w:val="00B8299D"/>
    <w:rsid w:val="00B82EE6"/>
    <w:rsid w:val="00B839FD"/>
    <w:rsid w:val="00B83C95"/>
    <w:rsid w:val="00B83CF8"/>
    <w:rsid w:val="00B83D89"/>
    <w:rsid w:val="00B83DAF"/>
    <w:rsid w:val="00B83EEC"/>
    <w:rsid w:val="00B844C8"/>
    <w:rsid w:val="00B84581"/>
    <w:rsid w:val="00B848A5"/>
    <w:rsid w:val="00B84E20"/>
    <w:rsid w:val="00B84FE4"/>
    <w:rsid w:val="00B85087"/>
    <w:rsid w:val="00B851A5"/>
    <w:rsid w:val="00B857CC"/>
    <w:rsid w:val="00B85AB9"/>
    <w:rsid w:val="00B85DE5"/>
    <w:rsid w:val="00B85EDE"/>
    <w:rsid w:val="00B86346"/>
    <w:rsid w:val="00B86967"/>
    <w:rsid w:val="00B86A6D"/>
    <w:rsid w:val="00B86E9B"/>
    <w:rsid w:val="00B87295"/>
    <w:rsid w:val="00B87487"/>
    <w:rsid w:val="00B874A3"/>
    <w:rsid w:val="00B8771E"/>
    <w:rsid w:val="00B87919"/>
    <w:rsid w:val="00B87B9C"/>
    <w:rsid w:val="00B87CE7"/>
    <w:rsid w:val="00B90072"/>
    <w:rsid w:val="00B9034F"/>
    <w:rsid w:val="00B904BB"/>
    <w:rsid w:val="00B90864"/>
    <w:rsid w:val="00B90A0B"/>
    <w:rsid w:val="00B90F73"/>
    <w:rsid w:val="00B9102E"/>
    <w:rsid w:val="00B9129B"/>
    <w:rsid w:val="00B9191F"/>
    <w:rsid w:val="00B91A04"/>
    <w:rsid w:val="00B91F9A"/>
    <w:rsid w:val="00B923A3"/>
    <w:rsid w:val="00B9251B"/>
    <w:rsid w:val="00B92568"/>
    <w:rsid w:val="00B927B2"/>
    <w:rsid w:val="00B928D5"/>
    <w:rsid w:val="00B929E5"/>
    <w:rsid w:val="00B93A3F"/>
    <w:rsid w:val="00B93B59"/>
    <w:rsid w:val="00B93CD9"/>
    <w:rsid w:val="00B93E03"/>
    <w:rsid w:val="00B93E25"/>
    <w:rsid w:val="00B93E80"/>
    <w:rsid w:val="00B93E92"/>
    <w:rsid w:val="00B9406A"/>
    <w:rsid w:val="00B94091"/>
    <w:rsid w:val="00B940A0"/>
    <w:rsid w:val="00B941C2"/>
    <w:rsid w:val="00B942A0"/>
    <w:rsid w:val="00B94A47"/>
    <w:rsid w:val="00B94BBA"/>
    <w:rsid w:val="00B94C6C"/>
    <w:rsid w:val="00B94E35"/>
    <w:rsid w:val="00B94F01"/>
    <w:rsid w:val="00B95772"/>
    <w:rsid w:val="00B958EB"/>
    <w:rsid w:val="00B95DB5"/>
    <w:rsid w:val="00B95F63"/>
    <w:rsid w:val="00B960C4"/>
    <w:rsid w:val="00B961D1"/>
    <w:rsid w:val="00B96B40"/>
    <w:rsid w:val="00B96EC0"/>
    <w:rsid w:val="00B96F05"/>
    <w:rsid w:val="00B97187"/>
    <w:rsid w:val="00B97D9E"/>
    <w:rsid w:val="00BA016F"/>
    <w:rsid w:val="00BA0999"/>
    <w:rsid w:val="00BA10A8"/>
    <w:rsid w:val="00BA1F56"/>
    <w:rsid w:val="00BA1FD3"/>
    <w:rsid w:val="00BA21D6"/>
    <w:rsid w:val="00BA2280"/>
    <w:rsid w:val="00BA280F"/>
    <w:rsid w:val="00BA2A08"/>
    <w:rsid w:val="00BA2FB9"/>
    <w:rsid w:val="00BA3159"/>
    <w:rsid w:val="00BA35B8"/>
    <w:rsid w:val="00BA35DF"/>
    <w:rsid w:val="00BA383E"/>
    <w:rsid w:val="00BA3AF3"/>
    <w:rsid w:val="00BA3E77"/>
    <w:rsid w:val="00BA41F7"/>
    <w:rsid w:val="00BA44C7"/>
    <w:rsid w:val="00BA44E0"/>
    <w:rsid w:val="00BA46C7"/>
    <w:rsid w:val="00BA5166"/>
    <w:rsid w:val="00BA5300"/>
    <w:rsid w:val="00BA53E0"/>
    <w:rsid w:val="00BA56A6"/>
    <w:rsid w:val="00BA56D2"/>
    <w:rsid w:val="00BA59BE"/>
    <w:rsid w:val="00BA5A2E"/>
    <w:rsid w:val="00BA5C91"/>
    <w:rsid w:val="00BA5F8B"/>
    <w:rsid w:val="00BA6231"/>
    <w:rsid w:val="00BA6447"/>
    <w:rsid w:val="00BA6597"/>
    <w:rsid w:val="00BA661A"/>
    <w:rsid w:val="00BA66AA"/>
    <w:rsid w:val="00BA67FA"/>
    <w:rsid w:val="00BA7451"/>
    <w:rsid w:val="00BA76B7"/>
    <w:rsid w:val="00BA76E0"/>
    <w:rsid w:val="00BA7862"/>
    <w:rsid w:val="00BA79BA"/>
    <w:rsid w:val="00BA7E25"/>
    <w:rsid w:val="00BA7EE1"/>
    <w:rsid w:val="00BB0075"/>
    <w:rsid w:val="00BB008A"/>
    <w:rsid w:val="00BB0856"/>
    <w:rsid w:val="00BB09AA"/>
    <w:rsid w:val="00BB0E7A"/>
    <w:rsid w:val="00BB1A34"/>
    <w:rsid w:val="00BB1E61"/>
    <w:rsid w:val="00BB1EAA"/>
    <w:rsid w:val="00BB204A"/>
    <w:rsid w:val="00BB252B"/>
    <w:rsid w:val="00BB2A25"/>
    <w:rsid w:val="00BB2E3D"/>
    <w:rsid w:val="00BB2E97"/>
    <w:rsid w:val="00BB3324"/>
    <w:rsid w:val="00BB3348"/>
    <w:rsid w:val="00BB355A"/>
    <w:rsid w:val="00BB36A8"/>
    <w:rsid w:val="00BB3B49"/>
    <w:rsid w:val="00BB3EEC"/>
    <w:rsid w:val="00BB41D2"/>
    <w:rsid w:val="00BB423F"/>
    <w:rsid w:val="00BB4AE6"/>
    <w:rsid w:val="00BB4BF1"/>
    <w:rsid w:val="00BB4EF4"/>
    <w:rsid w:val="00BB51A0"/>
    <w:rsid w:val="00BB51E9"/>
    <w:rsid w:val="00BB5314"/>
    <w:rsid w:val="00BB5506"/>
    <w:rsid w:val="00BB57A3"/>
    <w:rsid w:val="00BB5836"/>
    <w:rsid w:val="00BB632A"/>
    <w:rsid w:val="00BB668C"/>
    <w:rsid w:val="00BB67CD"/>
    <w:rsid w:val="00BB6B95"/>
    <w:rsid w:val="00BB6C32"/>
    <w:rsid w:val="00BB6C38"/>
    <w:rsid w:val="00BB6D2B"/>
    <w:rsid w:val="00BB6DC1"/>
    <w:rsid w:val="00BB6E1A"/>
    <w:rsid w:val="00BB73DE"/>
    <w:rsid w:val="00BB75C2"/>
    <w:rsid w:val="00BB7684"/>
    <w:rsid w:val="00BB7797"/>
    <w:rsid w:val="00BB7ACB"/>
    <w:rsid w:val="00BB7ACE"/>
    <w:rsid w:val="00BB7FE0"/>
    <w:rsid w:val="00BC04A0"/>
    <w:rsid w:val="00BC05CA"/>
    <w:rsid w:val="00BC0720"/>
    <w:rsid w:val="00BC090E"/>
    <w:rsid w:val="00BC0926"/>
    <w:rsid w:val="00BC09D4"/>
    <w:rsid w:val="00BC0DF1"/>
    <w:rsid w:val="00BC0FDC"/>
    <w:rsid w:val="00BC1199"/>
    <w:rsid w:val="00BC1305"/>
    <w:rsid w:val="00BC131D"/>
    <w:rsid w:val="00BC179C"/>
    <w:rsid w:val="00BC1D01"/>
    <w:rsid w:val="00BC1D06"/>
    <w:rsid w:val="00BC1E49"/>
    <w:rsid w:val="00BC1E5F"/>
    <w:rsid w:val="00BC1EB9"/>
    <w:rsid w:val="00BC1F30"/>
    <w:rsid w:val="00BC202A"/>
    <w:rsid w:val="00BC210A"/>
    <w:rsid w:val="00BC2158"/>
    <w:rsid w:val="00BC2777"/>
    <w:rsid w:val="00BC2C09"/>
    <w:rsid w:val="00BC2D65"/>
    <w:rsid w:val="00BC2F1F"/>
    <w:rsid w:val="00BC3053"/>
    <w:rsid w:val="00BC3365"/>
    <w:rsid w:val="00BC33FF"/>
    <w:rsid w:val="00BC345F"/>
    <w:rsid w:val="00BC372B"/>
    <w:rsid w:val="00BC3C26"/>
    <w:rsid w:val="00BC3EB0"/>
    <w:rsid w:val="00BC40A0"/>
    <w:rsid w:val="00BC40A2"/>
    <w:rsid w:val="00BC413E"/>
    <w:rsid w:val="00BC4278"/>
    <w:rsid w:val="00BC4336"/>
    <w:rsid w:val="00BC4BA2"/>
    <w:rsid w:val="00BC4D2E"/>
    <w:rsid w:val="00BC5751"/>
    <w:rsid w:val="00BC58EA"/>
    <w:rsid w:val="00BC5C57"/>
    <w:rsid w:val="00BC5E51"/>
    <w:rsid w:val="00BC6444"/>
    <w:rsid w:val="00BC66A5"/>
    <w:rsid w:val="00BC67CB"/>
    <w:rsid w:val="00BC6A2F"/>
    <w:rsid w:val="00BC6C48"/>
    <w:rsid w:val="00BC6CCE"/>
    <w:rsid w:val="00BC7A99"/>
    <w:rsid w:val="00BC7D03"/>
    <w:rsid w:val="00BC7D61"/>
    <w:rsid w:val="00BD0761"/>
    <w:rsid w:val="00BD090A"/>
    <w:rsid w:val="00BD117D"/>
    <w:rsid w:val="00BD1424"/>
    <w:rsid w:val="00BD1CDE"/>
    <w:rsid w:val="00BD204B"/>
    <w:rsid w:val="00BD234D"/>
    <w:rsid w:val="00BD2C97"/>
    <w:rsid w:val="00BD2DD6"/>
    <w:rsid w:val="00BD2EDF"/>
    <w:rsid w:val="00BD2F36"/>
    <w:rsid w:val="00BD3019"/>
    <w:rsid w:val="00BD353B"/>
    <w:rsid w:val="00BD37AA"/>
    <w:rsid w:val="00BD3824"/>
    <w:rsid w:val="00BD389F"/>
    <w:rsid w:val="00BD3C9D"/>
    <w:rsid w:val="00BD43B5"/>
    <w:rsid w:val="00BD440D"/>
    <w:rsid w:val="00BD45BB"/>
    <w:rsid w:val="00BD4670"/>
    <w:rsid w:val="00BD48AC"/>
    <w:rsid w:val="00BD4FB8"/>
    <w:rsid w:val="00BD50B2"/>
    <w:rsid w:val="00BD588D"/>
    <w:rsid w:val="00BD59FE"/>
    <w:rsid w:val="00BD5F1A"/>
    <w:rsid w:val="00BD61F4"/>
    <w:rsid w:val="00BD6313"/>
    <w:rsid w:val="00BD67C1"/>
    <w:rsid w:val="00BD6A07"/>
    <w:rsid w:val="00BD6B65"/>
    <w:rsid w:val="00BD6C8C"/>
    <w:rsid w:val="00BD718A"/>
    <w:rsid w:val="00BD72BA"/>
    <w:rsid w:val="00BD7533"/>
    <w:rsid w:val="00BD7D36"/>
    <w:rsid w:val="00BD7EC4"/>
    <w:rsid w:val="00BE0337"/>
    <w:rsid w:val="00BE038D"/>
    <w:rsid w:val="00BE06B0"/>
    <w:rsid w:val="00BE0BEF"/>
    <w:rsid w:val="00BE0E23"/>
    <w:rsid w:val="00BE111E"/>
    <w:rsid w:val="00BE112E"/>
    <w:rsid w:val="00BE1234"/>
    <w:rsid w:val="00BE1633"/>
    <w:rsid w:val="00BE16B8"/>
    <w:rsid w:val="00BE1930"/>
    <w:rsid w:val="00BE232E"/>
    <w:rsid w:val="00BE24DD"/>
    <w:rsid w:val="00BE2561"/>
    <w:rsid w:val="00BE2BBC"/>
    <w:rsid w:val="00BE2BC4"/>
    <w:rsid w:val="00BE2D6F"/>
    <w:rsid w:val="00BE2E10"/>
    <w:rsid w:val="00BE2F3D"/>
    <w:rsid w:val="00BE2FA6"/>
    <w:rsid w:val="00BE333F"/>
    <w:rsid w:val="00BE347F"/>
    <w:rsid w:val="00BE3871"/>
    <w:rsid w:val="00BE390E"/>
    <w:rsid w:val="00BE3A5A"/>
    <w:rsid w:val="00BE3EAD"/>
    <w:rsid w:val="00BE4373"/>
    <w:rsid w:val="00BE45DD"/>
    <w:rsid w:val="00BE468D"/>
    <w:rsid w:val="00BE48B0"/>
    <w:rsid w:val="00BE5985"/>
    <w:rsid w:val="00BE5C0F"/>
    <w:rsid w:val="00BE5C15"/>
    <w:rsid w:val="00BE611F"/>
    <w:rsid w:val="00BE62E6"/>
    <w:rsid w:val="00BE6D04"/>
    <w:rsid w:val="00BE7147"/>
    <w:rsid w:val="00BE7406"/>
    <w:rsid w:val="00BE74B9"/>
    <w:rsid w:val="00BE7603"/>
    <w:rsid w:val="00BE76D7"/>
    <w:rsid w:val="00BE7B79"/>
    <w:rsid w:val="00BE7E8B"/>
    <w:rsid w:val="00BE7FDE"/>
    <w:rsid w:val="00BF024E"/>
    <w:rsid w:val="00BF03FE"/>
    <w:rsid w:val="00BF0416"/>
    <w:rsid w:val="00BF0475"/>
    <w:rsid w:val="00BF0497"/>
    <w:rsid w:val="00BF088C"/>
    <w:rsid w:val="00BF0A3D"/>
    <w:rsid w:val="00BF0EEA"/>
    <w:rsid w:val="00BF1083"/>
    <w:rsid w:val="00BF109E"/>
    <w:rsid w:val="00BF12EA"/>
    <w:rsid w:val="00BF159C"/>
    <w:rsid w:val="00BF18E5"/>
    <w:rsid w:val="00BF1948"/>
    <w:rsid w:val="00BF1E04"/>
    <w:rsid w:val="00BF1F83"/>
    <w:rsid w:val="00BF249B"/>
    <w:rsid w:val="00BF25A8"/>
    <w:rsid w:val="00BF2743"/>
    <w:rsid w:val="00BF27E3"/>
    <w:rsid w:val="00BF2BA4"/>
    <w:rsid w:val="00BF2CEF"/>
    <w:rsid w:val="00BF2D81"/>
    <w:rsid w:val="00BF2ECF"/>
    <w:rsid w:val="00BF3193"/>
    <w:rsid w:val="00BF3196"/>
    <w:rsid w:val="00BF3279"/>
    <w:rsid w:val="00BF379B"/>
    <w:rsid w:val="00BF37BF"/>
    <w:rsid w:val="00BF390A"/>
    <w:rsid w:val="00BF3C58"/>
    <w:rsid w:val="00BF3C8F"/>
    <w:rsid w:val="00BF3D82"/>
    <w:rsid w:val="00BF3D9B"/>
    <w:rsid w:val="00BF40B0"/>
    <w:rsid w:val="00BF4386"/>
    <w:rsid w:val="00BF4724"/>
    <w:rsid w:val="00BF4A09"/>
    <w:rsid w:val="00BF4A8F"/>
    <w:rsid w:val="00BF4AB9"/>
    <w:rsid w:val="00BF4BD5"/>
    <w:rsid w:val="00BF5380"/>
    <w:rsid w:val="00BF5933"/>
    <w:rsid w:val="00BF5FCC"/>
    <w:rsid w:val="00BF60D5"/>
    <w:rsid w:val="00BF656C"/>
    <w:rsid w:val="00BF6618"/>
    <w:rsid w:val="00BF68ED"/>
    <w:rsid w:val="00BF6940"/>
    <w:rsid w:val="00BF70A0"/>
    <w:rsid w:val="00BF7127"/>
    <w:rsid w:val="00BF74C7"/>
    <w:rsid w:val="00BF750D"/>
    <w:rsid w:val="00BF7545"/>
    <w:rsid w:val="00BF7C43"/>
    <w:rsid w:val="00BF7DEB"/>
    <w:rsid w:val="00BF7FA9"/>
    <w:rsid w:val="00C00112"/>
    <w:rsid w:val="00C00148"/>
    <w:rsid w:val="00C00376"/>
    <w:rsid w:val="00C00679"/>
    <w:rsid w:val="00C00C1D"/>
    <w:rsid w:val="00C011F0"/>
    <w:rsid w:val="00C0137F"/>
    <w:rsid w:val="00C015DB"/>
    <w:rsid w:val="00C015F1"/>
    <w:rsid w:val="00C01701"/>
    <w:rsid w:val="00C0180D"/>
    <w:rsid w:val="00C0184D"/>
    <w:rsid w:val="00C01B7F"/>
    <w:rsid w:val="00C01D43"/>
    <w:rsid w:val="00C01F33"/>
    <w:rsid w:val="00C02059"/>
    <w:rsid w:val="00C02979"/>
    <w:rsid w:val="00C029E8"/>
    <w:rsid w:val="00C02BD4"/>
    <w:rsid w:val="00C02BF4"/>
    <w:rsid w:val="00C02CC6"/>
    <w:rsid w:val="00C02F03"/>
    <w:rsid w:val="00C0314D"/>
    <w:rsid w:val="00C038E7"/>
    <w:rsid w:val="00C03C01"/>
    <w:rsid w:val="00C03CC6"/>
    <w:rsid w:val="00C03F88"/>
    <w:rsid w:val="00C040F7"/>
    <w:rsid w:val="00C04161"/>
    <w:rsid w:val="00C044AB"/>
    <w:rsid w:val="00C046D5"/>
    <w:rsid w:val="00C046D7"/>
    <w:rsid w:val="00C048C9"/>
    <w:rsid w:val="00C04CC3"/>
    <w:rsid w:val="00C04CCC"/>
    <w:rsid w:val="00C04E19"/>
    <w:rsid w:val="00C0508A"/>
    <w:rsid w:val="00C0524B"/>
    <w:rsid w:val="00C0553E"/>
    <w:rsid w:val="00C05706"/>
    <w:rsid w:val="00C05779"/>
    <w:rsid w:val="00C05A00"/>
    <w:rsid w:val="00C05A41"/>
    <w:rsid w:val="00C05CBA"/>
    <w:rsid w:val="00C05E8C"/>
    <w:rsid w:val="00C062BF"/>
    <w:rsid w:val="00C06549"/>
    <w:rsid w:val="00C068A9"/>
    <w:rsid w:val="00C06C42"/>
    <w:rsid w:val="00C06CB0"/>
    <w:rsid w:val="00C06D92"/>
    <w:rsid w:val="00C06ED3"/>
    <w:rsid w:val="00C0723F"/>
    <w:rsid w:val="00C07282"/>
    <w:rsid w:val="00C07377"/>
    <w:rsid w:val="00C077DF"/>
    <w:rsid w:val="00C07850"/>
    <w:rsid w:val="00C07CAD"/>
    <w:rsid w:val="00C07E5B"/>
    <w:rsid w:val="00C10326"/>
    <w:rsid w:val="00C10478"/>
    <w:rsid w:val="00C105B6"/>
    <w:rsid w:val="00C10F5A"/>
    <w:rsid w:val="00C11018"/>
    <w:rsid w:val="00C11085"/>
    <w:rsid w:val="00C11139"/>
    <w:rsid w:val="00C11271"/>
    <w:rsid w:val="00C112A3"/>
    <w:rsid w:val="00C114F3"/>
    <w:rsid w:val="00C1185E"/>
    <w:rsid w:val="00C119DC"/>
    <w:rsid w:val="00C11F5E"/>
    <w:rsid w:val="00C12084"/>
    <w:rsid w:val="00C12107"/>
    <w:rsid w:val="00C12147"/>
    <w:rsid w:val="00C1228B"/>
    <w:rsid w:val="00C12B51"/>
    <w:rsid w:val="00C12C6F"/>
    <w:rsid w:val="00C13119"/>
    <w:rsid w:val="00C1398F"/>
    <w:rsid w:val="00C13B07"/>
    <w:rsid w:val="00C13C1D"/>
    <w:rsid w:val="00C13EDA"/>
    <w:rsid w:val="00C1405D"/>
    <w:rsid w:val="00C14218"/>
    <w:rsid w:val="00C1447F"/>
    <w:rsid w:val="00C146C2"/>
    <w:rsid w:val="00C14868"/>
    <w:rsid w:val="00C14CB2"/>
    <w:rsid w:val="00C14D4B"/>
    <w:rsid w:val="00C15094"/>
    <w:rsid w:val="00C151A1"/>
    <w:rsid w:val="00C1525A"/>
    <w:rsid w:val="00C15493"/>
    <w:rsid w:val="00C154BB"/>
    <w:rsid w:val="00C1579A"/>
    <w:rsid w:val="00C15827"/>
    <w:rsid w:val="00C15BF1"/>
    <w:rsid w:val="00C160C5"/>
    <w:rsid w:val="00C1616B"/>
    <w:rsid w:val="00C161FD"/>
    <w:rsid w:val="00C16305"/>
    <w:rsid w:val="00C164DF"/>
    <w:rsid w:val="00C17266"/>
    <w:rsid w:val="00C1752C"/>
    <w:rsid w:val="00C17618"/>
    <w:rsid w:val="00C178F7"/>
    <w:rsid w:val="00C17CE9"/>
    <w:rsid w:val="00C2031B"/>
    <w:rsid w:val="00C203CA"/>
    <w:rsid w:val="00C20A1A"/>
    <w:rsid w:val="00C20CE7"/>
    <w:rsid w:val="00C2112B"/>
    <w:rsid w:val="00C211BB"/>
    <w:rsid w:val="00C21245"/>
    <w:rsid w:val="00C2133A"/>
    <w:rsid w:val="00C21445"/>
    <w:rsid w:val="00C214B0"/>
    <w:rsid w:val="00C219DF"/>
    <w:rsid w:val="00C21A12"/>
    <w:rsid w:val="00C22443"/>
    <w:rsid w:val="00C2248E"/>
    <w:rsid w:val="00C22654"/>
    <w:rsid w:val="00C22846"/>
    <w:rsid w:val="00C23080"/>
    <w:rsid w:val="00C230BA"/>
    <w:rsid w:val="00C2352F"/>
    <w:rsid w:val="00C23642"/>
    <w:rsid w:val="00C237A9"/>
    <w:rsid w:val="00C238E7"/>
    <w:rsid w:val="00C239E1"/>
    <w:rsid w:val="00C24066"/>
    <w:rsid w:val="00C2413D"/>
    <w:rsid w:val="00C24C1F"/>
    <w:rsid w:val="00C24C42"/>
    <w:rsid w:val="00C253FD"/>
    <w:rsid w:val="00C259FB"/>
    <w:rsid w:val="00C25A97"/>
    <w:rsid w:val="00C25D59"/>
    <w:rsid w:val="00C2606D"/>
    <w:rsid w:val="00C262AA"/>
    <w:rsid w:val="00C26311"/>
    <w:rsid w:val="00C2642D"/>
    <w:rsid w:val="00C26B86"/>
    <w:rsid w:val="00C26FEE"/>
    <w:rsid w:val="00C270D4"/>
    <w:rsid w:val="00C279B5"/>
    <w:rsid w:val="00C27C45"/>
    <w:rsid w:val="00C3022E"/>
    <w:rsid w:val="00C302D3"/>
    <w:rsid w:val="00C304A8"/>
    <w:rsid w:val="00C30BB1"/>
    <w:rsid w:val="00C30C8A"/>
    <w:rsid w:val="00C30D85"/>
    <w:rsid w:val="00C30DFD"/>
    <w:rsid w:val="00C311AA"/>
    <w:rsid w:val="00C311C4"/>
    <w:rsid w:val="00C31D50"/>
    <w:rsid w:val="00C31EC8"/>
    <w:rsid w:val="00C32694"/>
    <w:rsid w:val="00C326F8"/>
    <w:rsid w:val="00C3274D"/>
    <w:rsid w:val="00C3276D"/>
    <w:rsid w:val="00C32EEF"/>
    <w:rsid w:val="00C33229"/>
    <w:rsid w:val="00C33486"/>
    <w:rsid w:val="00C335AB"/>
    <w:rsid w:val="00C33AE9"/>
    <w:rsid w:val="00C33E2C"/>
    <w:rsid w:val="00C33F55"/>
    <w:rsid w:val="00C34048"/>
    <w:rsid w:val="00C3434B"/>
    <w:rsid w:val="00C343D0"/>
    <w:rsid w:val="00C34450"/>
    <w:rsid w:val="00C34A12"/>
    <w:rsid w:val="00C350F2"/>
    <w:rsid w:val="00C351BC"/>
    <w:rsid w:val="00C35248"/>
    <w:rsid w:val="00C352C4"/>
    <w:rsid w:val="00C35627"/>
    <w:rsid w:val="00C35BE4"/>
    <w:rsid w:val="00C35D36"/>
    <w:rsid w:val="00C361DD"/>
    <w:rsid w:val="00C36248"/>
    <w:rsid w:val="00C36A9A"/>
    <w:rsid w:val="00C370DD"/>
    <w:rsid w:val="00C37110"/>
    <w:rsid w:val="00C3719D"/>
    <w:rsid w:val="00C371F9"/>
    <w:rsid w:val="00C37227"/>
    <w:rsid w:val="00C37268"/>
    <w:rsid w:val="00C373DC"/>
    <w:rsid w:val="00C37440"/>
    <w:rsid w:val="00C37519"/>
    <w:rsid w:val="00C37955"/>
    <w:rsid w:val="00C37CB2"/>
    <w:rsid w:val="00C37CD7"/>
    <w:rsid w:val="00C402E1"/>
    <w:rsid w:val="00C40616"/>
    <w:rsid w:val="00C406B3"/>
    <w:rsid w:val="00C407CE"/>
    <w:rsid w:val="00C408FA"/>
    <w:rsid w:val="00C40BE8"/>
    <w:rsid w:val="00C40C22"/>
    <w:rsid w:val="00C40F30"/>
    <w:rsid w:val="00C41266"/>
    <w:rsid w:val="00C41438"/>
    <w:rsid w:val="00C41D10"/>
    <w:rsid w:val="00C4223B"/>
    <w:rsid w:val="00C4257C"/>
    <w:rsid w:val="00C425E4"/>
    <w:rsid w:val="00C4265C"/>
    <w:rsid w:val="00C428CF"/>
    <w:rsid w:val="00C42B8C"/>
    <w:rsid w:val="00C42CC1"/>
    <w:rsid w:val="00C42D77"/>
    <w:rsid w:val="00C42DB9"/>
    <w:rsid w:val="00C42E53"/>
    <w:rsid w:val="00C42F20"/>
    <w:rsid w:val="00C4306C"/>
    <w:rsid w:val="00C4325B"/>
    <w:rsid w:val="00C435EC"/>
    <w:rsid w:val="00C43A92"/>
    <w:rsid w:val="00C43D9D"/>
    <w:rsid w:val="00C440A5"/>
    <w:rsid w:val="00C444B9"/>
    <w:rsid w:val="00C44E2F"/>
    <w:rsid w:val="00C4503B"/>
    <w:rsid w:val="00C45383"/>
    <w:rsid w:val="00C45932"/>
    <w:rsid w:val="00C45972"/>
    <w:rsid w:val="00C45BF0"/>
    <w:rsid w:val="00C4602A"/>
    <w:rsid w:val="00C461DD"/>
    <w:rsid w:val="00C46392"/>
    <w:rsid w:val="00C463DA"/>
    <w:rsid w:val="00C4643F"/>
    <w:rsid w:val="00C46515"/>
    <w:rsid w:val="00C465EE"/>
    <w:rsid w:val="00C466D5"/>
    <w:rsid w:val="00C468CA"/>
    <w:rsid w:val="00C46A90"/>
    <w:rsid w:val="00C46C87"/>
    <w:rsid w:val="00C46CD8"/>
    <w:rsid w:val="00C46CF5"/>
    <w:rsid w:val="00C46DDB"/>
    <w:rsid w:val="00C473A5"/>
    <w:rsid w:val="00C47451"/>
    <w:rsid w:val="00C47966"/>
    <w:rsid w:val="00C47BFA"/>
    <w:rsid w:val="00C47C13"/>
    <w:rsid w:val="00C47E0D"/>
    <w:rsid w:val="00C47F76"/>
    <w:rsid w:val="00C500C8"/>
    <w:rsid w:val="00C507E0"/>
    <w:rsid w:val="00C5081D"/>
    <w:rsid w:val="00C50F28"/>
    <w:rsid w:val="00C510F4"/>
    <w:rsid w:val="00C51102"/>
    <w:rsid w:val="00C51230"/>
    <w:rsid w:val="00C51A85"/>
    <w:rsid w:val="00C51C2A"/>
    <w:rsid w:val="00C51C7A"/>
    <w:rsid w:val="00C51D80"/>
    <w:rsid w:val="00C51F20"/>
    <w:rsid w:val="00C52017"/>
    <w:rsid w:val="00C5220F"/>
    <w:rsid w:val="00C52359"/>
    <w:rsid w:val="00C526BA"/>
    <w:rsid w:val="00C527C0"/>
    <w:rsid w:val="00C52994"/>
    <w:rsid w:val="00C52CFE"/>
    <w:rsid w:val="00C52D35"/>
    <w:rsid w:val="00C53028"/>
    <w:rsid w:val="00C5318E"/>
    <w:rsid w:val="00C53486"/>
    <w:rsid w:val="00C53BE2"/>
    <w:rsid w:val="00C53CCA"/>
    <w:rsid w:val="00C53E9E"/>
    <w:rsid w:val="00C54080"/>
    <w:rsid w:val="00C542D1"/>
    <w:rsid w:val="00C54310"/>
    <w:rsid w:val="00C54995"/>
    <w:rsid w:val="00C54D41"/>
    <w:rsid w:val="00C55101"/>
    <w:rsid w:val="00C55253"/>
    <w:rsid w:val="00C55578"/>
    <w:rsid w:val="00C55664"/>
    <w:rsid w:val="00C556EB"/>
    <w:rsid w:val="00C55718"/>
    <w:rsid w:val="00C55819"/>
    <w:rsid w:val="00C55EB4"/>
    <w:rsid w:val="00C55EB7"/>
    <w:rsid w:val="00C55F46"/>
    <w:rsid w:val="00C560A0"/>
    <w:rsid w:val="00C56205"/>
    <w:rsid w:val="00C562D4"/>
    <w:rsid w:val="00C56472"/>
    <w:rsid w:val="00C56BA0"/>
    <w:rsid w:val="00C56C71"/>
    <w:rsid w:val="00C57215"/>
    <w:rsid w:val="00C57250"/>
    <w:rsid w:val="00C5787D"/>
    <w:rsid w:val="00C57931"/>
    <w:rsid w:val="00C601AB"/>
    <w:rsid w:val="00C602C8"/>
    <w:rsid w:val="00C603FA"/>
    <w:rsid w:val="00C60673"/>
    <w:rsid w:val="00C60783"/>
    <w:rsid w:val="00C60787"/>
    <w:rsid w:val="00C60B5B"/>
    <w:rsid w:val="00C60E33"/>
    <w:rsid w:val="00C6129C"/>
    <w:rsid w:val="00C612EF"/>
    <w:rsid w:val="00C61308"/>
    <w:rsid w:val="00C61599"/>
    <w:rsid w:val="00C6184E"/>
    <w:rsid w:val="00C61A5D"/>
    <w:rsid w:val="00C61A70"/>
    <w:rsid w:val="00C61D9C"/>
    <w:rsid w:val="00C61DEA"/>
    <w:rsid w:val="00C622EA"/>
    <w:rsid w:val="00C6257F"/>
    <w:rsid w:val="00C62626"/>
    <w:rsid w:val="00C627C7"/>
    <w:rsid w:val="00C62953"/>
    <w:rsid w:val="00C634D2"/>
    <w:rsid w:val="00C63673"/>
    <w:rsid w:val="00C6370C"/>
    <w:rsid w:val="00C638BC"/>
    <w:rsid w:val="00C6396F"/>
    <w:rsid w:val="00C63A65"/>
    <w:rsid w:val="00C63B38"/>
    <w:rsid w:val="00C63DC0"/>
    <w:rsid w:val="00C6419A"/>
    <w:rsid w:val="00C64444"/>
    <w:rsid w:val="00C6457C"/>
    <w:rsid w:val="00C64672"/>
    <w:rsid w:val="00C647AE"/>
    <w:rsid w:val="00C64923"/>
    <w:rsid w:val="00C64D1F"/>
    <w:rsid w:val="00C64DE8"/>
    <w:rsid w:val="00C64E91"/>
    <w:rsid w:val="00C65130"/>
    <w:rsid w:val="00C6518E"/>
    <w:rsid w:val="00C65453"/>
    <w:rsid w:val="00C658C9"/>
    <w:rsid w:val="00C65D85"/>
    <w:rsid w:val="00C66019"/>
    <w:rsid w:val="00C667EA"/>
    <w:rsid w:val="00C668A3"/>
    <w:rsid w:val="00C66B89"/>
    <w:rsid w:val="00C6728F"/>
    <w:rsid w:val="00C675C1"/>
    <w:rsid w:val="00C678B8"/>
    <w:rsid w:val="00C67B6C"/>
    <w:rsid w:val="00C67C9C"/>
    <w:rsid w:val="00C67DC3"/>
    <w:rsid w:val="00C67F54"/>
    <w:rsid w:val="00C70157"/>
    <w:rsid w:val="00C7026C"/>
    <w:rsid w:val="00C7027A"/>
    <w:rsid w:val="00C70356"/>
    <w:rsid w:val="00C70697"/>
    <w:rsid w:val="00C7136A"/>
    <w:rsid w:val="00C717CE"/>
    <w:rsid w:val="00C71E3D"/>
    <w:rsid w:val="00C72093"/>
    <w:rsid w:val="00C72E2D"/>
    <w:rsid w:val="00C72EF4"/>
    <w:rsid w:val="00C72F67"/>
    <w:rsid w:val="00C73263"/>
    <w:rsid w:val="00C732FE"/>
    <w:rsid w:val="00C7330F"/>
    <w:rsid w:val="00C737EC"/>
    <w:rsid w:val="00C737F6"/>
    <w:rsid w:val="00C73EE2"/>
    <w:rsid w:val="00C73F5D"/>
    <w:rsid w:val="00C742C6"/>
    <w:rsid w:val="00C743C7"/>
    <w:rsid w:val="00C744FE"/>
    <w:rsid w:val="00C74BC3"/>
    <w:rsid w:val="00C7556C"/>
    <w:rsid w:val="00C75666"/>
    <w:rsid w:val="00C75B7B"/>
    <w:rsid w:val="00C75D2F"/>
    <w:rsid w:val="00C75FBB"/>
    <w:rsid w:val="00C7622E"/>
    <w:rsid w:val="00C767BE"/>
    <w:rsid w:val="00C76E3C"/>
    <w:rsid w:val="00C77275"/>
    <w:rsid w:val="00C7765F"/>
    <w:rsid w:val="00C776B8"/>
    <w:rsid w:val="00C777C3"/>
    <w:rsid w:val="00C77872"/>
    <w:rsid w:val="00C77891"/>
    <w:rsid w:val="00C7790F"/>
    <w:rsid w:val="00C77C01"/>
    <w:rsid w:val="00C801F5"/>
    <w:rsid w:val="00C8038A"/>
    <w:rsid w:val="00C803AD"/>
    <w:rsid w:val="00C80DB2"/>
    <w:rsid w:val="00C8121C"/>
    <w:rsid w:val="00C81439"/>
    <w:rsid w:val="00C814F1"/>
    <w:rsid w:val="00C81568"/>
    <w:rsid w:val="00C816FF"/>
    <w:rsid w:val="00C81758"/>
    <w:rsid w:val="00C817B7"/>
    <w:rsid w:val="00C817C1"/>
    <w:rsid w:val="00C8195B"/>
    <w:rsid w:val="00C81EF7"/>
    <w:rsid w:val="00C8224E"/>
    <w:rsid w:val="00C822E5"/>
    <w:rsid w:val="00C8234B"/>
    <w:rsid w:val="00C823FD"/>
    <w:rsid w:val="00C82622"/>
    <w:rsid w:val="00C83163"/>
    <w:rsid w:val="00C83356"/>
    <w:rsid w:val="00C8371A"/>
    <w:rsid w:val="00C83974"/>
    <w:rsid w:val="00C83DDA"/>
    <w:rsid w:val="00C83F22"/>
    <w:rsid w:val="00C84090"/>
    <w:rsid w:val="00C84332"/>
    <w:rsid w:val="00C84361"/>
    <w:rsid w:val="00C84B79"/>
    <w:rsid w:val="00C84CEC"/>
    <w:rsid w:val="00C8529E"/>
    <w:rsid w:val="00C85523"/>
    <w:rsid w:val="00C855E1"/>
    <w:rsid w:val="00C855FF"/>
    <w:rsid w:val="00C857CE"/>
    <w:rsid w:val="00C85F9D"/>
    <w:rsid w:val="00C8658C"/>
    <w:rsid w:val="00C865E4"/>
    <w:rsid w:val="00C867C9"/>
    <w:rsid w:val="00C869E5"/>
    <w:rsid w:val="00C86A24"/>
    <w:rsid w:val="00C87595"/>
    <w:rsid w:val="00C876A6"/>
    <w:rsid w:val="00C877E1"/>
    <w:rsid w:val="00C87C49"/>
    <w:rsid w:val="00C9027A"/>
    <w:rsid w:val="00C904AF"/>
    <w:rsid w:val="00C9068E"/>
    <w:rsid w:val="00C90748"/>
    <w:rsid w:val="00C90872"/>
    <w:rsid w:val="00C90C3D"/>
    <w:rsid w:val="00C90FFB"/>
    <w:rsid w:val="00C91236"/>
    <w:rsid w:val="00C91682"/>
    <w:rsid w:val="00C9187A"/>
    <w:rsid w:val="00C92018"/>
    <w:rsid w:val="00C9203B"/>
    <w:rsid w:val="00C920EF"/>
    <w:rsid w:val="00C9218C"/>
    <w:rsid w:val="00C92701"/>
    <w:rsid w:val="00C92915"/>
    <w:rsid w:val="00C92D2B"/>
    <w:rsid w:val="00C9319A"/>
    <w:rsid w:val="00C93530"/>
    <w:rsid w:val="00C935BF"/>
    <w:rsid w:val="00C93685"/>
    <w:rsid w:val="00C93814"/>
    <w:rsid w:val="00C93C4B"/>
    <w:rsid w:val="00C9401E"/>
    <w:rsid w:val="00C94020"/>
    <w:rsid w:val="00C94258"/>
    <w:rsid w:val="00C944AB"/>
    <w:rsid w:val="00C94994"/>
    <w:rsid w:val="00C94B76"/>
    <w:rsid w:val="00C950F7"/>
    <w:rsid w:val="00C9586F"/>
    <w:rsid w:val="00C95B40"/>
    <w:rsid w:val="00C960B8"/>
    <w:rsid w:val="00C961B2"/>
    <w:rsid w:val="00C96858"/>
    <w:rsid w:val="00C96C96"/>
    <w:rsid w:val="00C96CF8"/>
    <w:rsid w:val="00C974CC"/>
    <w:rsid w:val="00C97D1C"/>
    <w:rsid w:val="00CA0043"/>
    <w:rsid w:val="00CA01BC"/>
    <w:rsid w:val="00CA0CF7"/>
    <w:rsid w:val="00CA0F13"/>
    <w:rsid w:val="00CA0F7E"/>
    <w:rsid w:val="00CA122D"/>
    <w:rsid w:val="00CA144D"/>
    <w:rsid w:val="00CA1723"/>
    <w:rsid w:val="00CA184E"/>
    <w:rsid w:val="00CA1929"/>
    <w:rsid w:val="00CA19CD"/>
    <w:rsid w:val="00CA1ED8"/>
    <w:rsid w:val="00CA2058"/>
    <w:rsid w:val="00CA229E"/>
    <w:rsid w:val="00CA2F53"/>
    <w:rsid w:val="00CA367F"/>
    <w:rsid w:val="00CA39B9"/>
    <w:rsid w:val="00CA3B2C"/>
    <w:rsid w:val="00CA3DA1"/>
    <w:rsid w:val="00CA3F19"/>
    <w:rsid w:val="00CA466E"/>
    <w:rsid w:val="00CA4721"/>
    <w:rsid w:val="00CA5249"/>
    <w:rsid w:val="00CA5377"/>
    <w:rsid w:val="00CA544C"/>
    <w:rsid w:val="00CA5778"/>
    <w:rsid w:val="00CA5A0B"/>
    <w:rsid w:val="00CA5CCC"/>
    <w:rsid w:val="00CA6356"/>
    <w:rsid w:val="00CA6414"/>
    <w:rsid w:val="00CA6783"/>
    <w:rsid w:val="00CA6866"/>
    <w:rsid w:val="00CA689C"/>
    <w:rsid w:val="00CA68F8"/>
    <w:rsid w:val="00CA6C71"/>
    <w:rsid w:val="00CA6CD7"/>
    <w:rsid w:val="00CA748D"/>
    <w:rsid w:val="00CA76D4"/>
    <w:rsid w:val="00CA7913"/>
    <w:rsid w:val="00CA7D2B"/>
    <w:rsid w:val="00CB051D"/>
    <w:rsid w:val="00CB0C60"/>
    <w:rsid w:val="00CB0FE7"/>
    <w:rsid w:val="00CB1055"/>
    <w:rsid w:val="00CB1279"/>
    <w:rsid w:val="00CB1DD3"/>
    <w:rsid w:val="00CB1E64"/>
    <w:rsid w:val="00CB1F63"/>
    <w:rsid w:val="00CB2010"/>
    <w:rsid w:val="00CB2025"/>
    <w:rsid w:val="00CB2126"/>
    <w:rsid w:val="00CB276D"/>
    <w:rsid w:val="00CB2ADC"/>
    <w:rsid w:val="00CB2C84"/>
    <w:rsid w:val="00CB2FE6"/>
    <w:rsid w:val="00CB30B2"/>
    <w:rsid w:val="00CB3224"/>
    <w:rsid w:val="00CB3239"/>
    <w:rsid w:val="00CB36AD"/>
    <w:rsid w:val="00CB3A20"/>
    <w:rsid w:val="00CB3B0C"/>
    <w:rsid w:val="00CB3D3D"/>
    <w:rsid w:val="00CB4115"/>
    <w:rsid w:val="00CB422B"/>
    <w:rsid w:val="00CB439D"/>
    <w:rsid w:val="00CB44AF"/>
    <w:rsid w:val="00CB4640"/>
    <w:rsid w:val="00CB4F67"/>
    <w:rsid w:val="00CB4FE8"/>
    <w:rsid w:val="00CB5525"/>
    <w:rsid w:val="00CB55A0"/>
    <w:rsid w:val="00CB5823"/>
    <w:rsid w:val="00CB59C7"/>
    <w:rsid w:val="00CB5AA4"/>
    <w:rsid w:val="00CB5AB5"/>
    <w:rsid w:val="00CB5BCC"/>
    <w:rsid w:val="00CB5C6C"/>
    <w:rsid w:val="00CB6B7F"/>
    <w:rsid w:val="00CB6CF1"/>
    <w:rsid w:val="00CB7170"/>
    <w:rsid w:val="00CB7176"/>
    <w:rsid w:val="00CB7440"/>
    <w:rsid w:val="00CB7560"/>
    <w:rsid w:val="00CB7AFF"/>
    <w:rsid w:val="00CB7EF7"/>
    <w:rsid w:val="00CC040E"/>
    <w:rsid w:val="00CC0633"/>
    <w:rsid w:val="00CC06B2"/>
    <w:rsid w:val="00CC096E"/>
    <w:rsid w:val="00CC0B65"/>
    <w:rsid w:val="00CC0BB8"/>
    <w:rsid w:val="00CC111F"/>
    <w:rsid w:val="00CC1178"/>
    <w:rsid w:val="00CC1A03"/>
    <w:rsid w:val="00CC1ACC"/>
    <w:rsid w:val="00CC1CB1"/>
    <w:rsid w:val="00CC1E05"/>
    <w:rsid w:val="00CC1E37"/>
    <w:rsid w:val="00CC2011"/>
    <w:rsid w:val="00CC2327"/>
    <w:rsid w:val="00CC2B9B"/>
    <w:rsid w:val="00CC2C41"/>
    <w:rsid w:val="00CC2D8F"/>
    <w:rsid w:val="00CC38AC"/>
    <w:rsid w:val="00CC38F4"/>
    <w:rsid w:val="00CC3910"/>
    <w:rsid w:val="00CC3D5B"/>
    <w:rsid w:val="00CC3EA0"/>
    <w:rsid w:val="00CC3EA4"/>
    <w:rsid w:val="00CC4078"/>
    <w:rsid w:val="00CC4176"/>
    <w:rsid w:val="00CC41DA"/>
    <w:rsid w:val="00CC465B"/>
    <w:rsid w:val="00CC4772"/>
    <w:rsid w:val="00CC485A"/>
    <w:rsid w:val="00CC4914"/>
    <w:rsid w:val="00CC49E0"/>
    <w:rsid w:val="00CC4C73"/>
    <w:rsid w:val="00CC4D29"/>
    <w:rsid w:val="00CC4E64"/>
    <w:rsid w:val="00CC5040"/>
    <w:rsid w:val="00CC5249"/>
    <w:rsid w:val="00CC5380"/>
    <w:rsid w:val="00CC54C7"/>
    <w:rsid w:val="00CC5C9D"/>
    <w:rsid w:val="00CC5FB7"/>
    <w:rsid w:val="00CC6138"/>
    <w:rsid w:val="00CC629A"/>
    <w:rsid w:val="00CC637B"/>
    <w:rsid w:val="00CC6477"/>
    <w:rsid w:val="00CC6780"/>
    <w:rsid w:val="00CC67D2"/>
    <w:rsid w:val="00CC6BDE"/>
    <w:rsid w:val="00CC6CC0"/>
    <w:rsid w:val="00CC6D0D"/>
    <w:rsid w:val="00CC6D5A"/>
    <w:rsid w:val="00CC7127"/>
    <w:rsid w:val="00CC764E"/>
    <w:rsid w:val="00CC7A4A"/>
    <w:rsid w:val="00CC7B45"/>
    <w:rsid w:val="00CC7BD9"/>
    <w:rsid w:val="00CC7E01"/>
    <w:rsid w:val="00CC7EEA"/>
    <w:rsid w:val="00CD049E"/>
    <w:rsid w:val="00CD093A"/>
    <w:rsid w:val="00CD1188"/>
    <w:rsid w:val="00CD12F3"/>
    <w:rsid w:val="00CD16A6"/>
    <w:rsid w:val="00CD212B"/>
    <w:rsid w:val="00CD214E"/>
    <w:rsid w:val="00CD2658"/>
    <w:rsid w:val="00CD2ED1"/>
    <w:rsid w:val="00CD2F9F"/>
    <w:rsid w:val="00CD30F3"/>
    <w:rsid w:val="00CD3173"/>
    <w:rsid w:val="00CD337B"/>
    <w:rsid w:val="00CD36D7"/>
    <w:rsid w:val="00CD36F0"/>
    <w:rsid w:val="00CD39E8"/>
    <w:rsid w:val="00CD3CA5"/>
    <w:rsid w:val="00CD3D00"/>
    <w:rsid w:val="00CD40B8"/>
    <w:rsid w:val="00CD4548"/>
    <w:rsid w:val="00CD4563"/>
    <w:rsid w:val="00CD4606"/>
    <w:rsid w:val="00CD498F"/>
    <w:rsid w:val="00CD4AA1"/>
    <w:rsid w:val="00CD4B79"/>
    <w:rsid w:val="00CD4BD7"/>
    <w:rsid w:val="00CD50A6"/>
    <w:rsid w:val="00CD563B"/>
    <w:rsid w:val="00CD583D"/>
    <w:rsid w:val="00CD595B"/>
    <w:rsid w:val="00CD59F8"/>
    <w:rsid w:val="00CD5D47"/>
    <w:rsid w:val="00CD5D49"/>
    <w:rsid w:val="00CD6182"/>
    <w:rsid w:val="00CD62D7"/>
    <w:rsid w:val="00CD654D"/>
    <w:rsid w:val="00CD683B"/>
    <w:rsid w:val="00CD68F8"/>
    <w:rsid w:val="00CD6C39"/>
    <w:rsid w:val="00CD6CBF"/>
    <w:rsid w:val="00CD6E40"/>
    <w:rsid w:val="00CD6EE6"/>
    <w:rsid w:val="00CD7074"/>
    <w:rsid w:val="00CD751E"/>
    <w:rsid w:val="00CD78AD"/>
    <w:rsid w:val="00CD7A3C"/>
    <w:rsid w:val="00CD7BB0"/>
    <w:rsid w:val="00CE0060"/>
    <w:rsid w:val="00CE0424"/>
    <w:rsid w:val="00CE06CE"/>
    <w:rsid w:val="00CE0D30"/>
    <w:rsid w:val="00CE1359"/>
    <w:rsid w:val="00CE13B9"/>
    <w:rsid w:val="00CE13CD"/>
    <w:rsid w:val="00CE140B"/>
    <w:rsid w:val="00CE15E5"/>
    <w:rsid w:val="00CE1D80"/>
    <w:rsid w:val="00CE1F46"/>
    <w:rsid w:val="00CE21CA"/>
    <w:rsid w:val="00CE23B3"/>
    <w:rsid w:val="00CE294D"/>
    <w:rsid w:val="00CE2A6C"/>
    <w:rsid w:val="00CE2E8D"/>
    <w:rsid w:val="00CE2F2A"/>
    <w:rsid w:val="00CE313C"/>
    <w:rsid w:val="00CE31BF"/>
    <w:rsid w:val="00CE3483"/>
    <w:rsid w:val="00CE3793"/>
    <w:rsid w:val="00CE3C52"/>
    <w:rsid w:val="00CE3C8B"/>
    <w:rsid w:val="00CE3EDE"/>
    <w:rsid w:val="00CE4064"/>
    <w:rsid w:val="00CE41FF"/>
    <w:rsid w:val="00CE4B87"/>
    <w:rsid w:val="00CE5067"/>
    <w:rsid w:val="00CE5077"/>
    <w:rsid w:val="00CE55D1"/>
    <w:rsid w:val="00CE5831"/>
    <w:rsid w:val="00CE61B6"/>
    <w:rsid w:val="00CE66EA"/>
    <w:rsid w:val="00CE697A"/>
    <w:rsid w:val="00CE71E4"/>
    <w:rsid w:val="00CE7206"/>
    <w:rsid w:val="00CE7312"/>
    <w:rsid w:val="00CE73E3"/>
    <w:rsid w:val="00CE7561"/>
    <w:rsid w:val="00CE792A"/>
    <w:rsid w:val="00CE7968"/>
    <w:rsid w:val="00CE7A17"/>
    <w:rsid w:val="00CE7A79"/>
    <w:rsid w:val="00CE7F74"/>
    <w:rsid w:val="00CF04C0"/>
    <w:rsid w:val="00CF08FA"/>
    <w:rsid w:val="00CF0A9E"/>
    <w:rsid w:val="00CF0E6E"/>
    <w:rsid w:val="00CF1354"/>
    <w:rsid w:val="00CF146F"/>
    <w:rsid w:val="00CF1B04"/>
    <w:rsid w:val="00CF1C4D"/>
    <w:rsid w:val="00CF1CD8"/>
    <w:rsid w:val="00CF1D9F"/>
    <w:rsid w:val="00CF1EF6"/>
    <w:rsid w:val="00CF2140"/>
    <w:rsid w:val="00CF22E1"/>
    <w:rsid w:val="00CF2425"/>
    <w:rsid w:val="00CF2498"/>
    <w:rsid w:val="00CF25EF"/>
    <w:rsid w:val="00CF270A"/>
    <w:rsid w:val="00CF27EF"/>
    <w:rsid w:val="00CF2BF6"/>
    <w:rsid w:val="00CF3435"/>
    <w:rsid w:val="00CF3B1F"/>
    <w:rsid w:val="00CF3BF6"/>
    <w:rsid w:val="00CF3BFF"/>
    <w:rsid w:val="00CF3F7A"/>
    <w:rsid w:val="00CF4168"/>
    <w:rsid w:val="00CF41F0"/>
    <w:rsid w:val="00CF43FB"/>
    <w:rsid w:val="00CF4C59"/>
    <w:rsid w:val="00CF4D49"/>
    <w:rsid w:val="00CF5308"/>
    <w:rsid w:val="00CF548E"/>
    <w:rsid w:val="00CF54D5"/>
    <w:rsid w:val="00CF5568"/>
    <w:rsid w:val="00CF56DF"/>
    <w:rsid w:val="00CF5AD2"/>
    <w:rsid w:val="00CF5D17"/>
    <w:rsid w:val="00CF5D85"/>
    <w:rsid w:val="00CF625B"/>
    <w:rsid w:val="00CF62E3"/>
    <w:rsid w:val="00CF63AB"/>
    <w:rsid w:val="00CF64DA"/>
    <w:rsid w:val="00CF682C"/>
    <w:rsid w:val="00CF685D"/>
    <w:rsid w:val="00CF687E"/>
    <w:rsid w:val="00CF689F"/>
    <w:rsid w:val="00CF709D"/>
    <w:rsid w:val="00CF70DD"/>
    <w:rsid w:val="00CF7213"/>
    <w:rsid w:val="00CF72D7"/>
    <w:rsid w:val="00CF75AD"/>
    <w:rsid w:val="00D006B5"/>
    <w:rsid w:val="00D00815"/>
    <w:rsid w:val="00D008D0"/>
    <w:rsid w:val="00D00965"/>
    <w:rsid w:val="00D00D75"/>
    <w:rsid w:val="00D00FC8"/>
    <w:rsid w:val="00D011EF"/>
    <w:rsid w:val="00D0127A"/>
    <w:rsid w:val="00D016DA"/>
    <w:rsid w:val="00D018AE"/>
    <w:rsid w:val="00D01A37"/>
    <w:rsid w:val="00D01A62"/>
    <w:rsid w:val="00D01B74"/>
    <w:rsid w:val="00D01D09"/>
    <w:rsid w:val="00D01FAF"/>
    <w:rsid w:val="00D01FED"/>
    <w:rsid w:val="00D022C4"/>
    <w:rsid w:val="00D02305"/>
    <w:rsid w:val="00D02355"/>
    <w:rsid w:val="00D028CD"/>
    <w:rsid w:val="00D028EF"/>
    <w:rsid w:val="00D0295B"/>
    <w:rsid w:val="00D02A74"/>
    <w:rsid w:val="00D02A97"/>
    <w:rsid w:val="00D02E52"/>
    <w:rsid w:val="00D03104"/>
    <w:rsid w:val="00D0316E"/>
    <w:rsid w:val="00D0346E"/>
    <w:rsid w:val="00D0349B"/>
    <w:rsid w:val="00D03734"/>
    <w:rsid w:val="00D03758"/>
    <w:rsid w:val="00D039E2"/>
    <w:rsid w:val="00D03C83"/>
    <w:rsid w:val="00D03E96"/>
    <w:rsid w:val="00D03EA5"/>
    <w:rsid w:val="00D03F63"/>
    <w:rsid w:val="00D047AD"/>
    <w:rsid w:val="00D04815"/>
    <w:rsid w:val="00D04860"/>
    <w:rsid w:val="00D04891"/>
    <w:rsid w:val="00D052C2"/>
    <w:rsid w:val="00D05512"/>
    <w:rsid w:val="00D05687"/>
    <w:rsid w:val="00D05741"/>
    <w:rsid w:val="00D057EC"/>
    <w:rsid w:val="00D05A84"/>
    <w:rsid w:val="00D05B99"/>
    <w:rsid w:val="00D05E1F"/>
    <w:rsid w:val="00D05E23"/>
    <w:rsid w:val="00D05E4C"/>
    <w:rsid w:val="00D063F1"/>
    <w:rsid w:val="00D06499"/>
    <w:rsid w:val="00D066B6"/>
    <w:rsid w:val="00D06959"/>
    <w:rsid w:val="00D06C24"/>
    <w:rsid w:val="00D0710C"/>
    <w:rsid w:val="00D071FF"/>
    <w:rsid w:val="00D07241"/>
    <w:rsid w:val="00D10249"/>
    <w:rsid w:val="00D10F2D"/>
    <w:rsid w:val="00D111FE"/>
    <w:rsid w:val="00D1124C"/>
    <w:rsid w:val="00D114CC"/>
    <w:rsid w:val="00D114E6"/>
    <w:rsid w:val="00D11559"/>
    <w:rsid w:val="00D115C3"/>
    <w:rsid w:val="00D11621"/>
    <w:rsid w:val="00D1169F"/>
    <w:rsid w:val="00D11897"/>
    <w:rsid w:val="00D11AAF"/>
    <w:rsid w:val="00D11B82"/>
    <w:rsid w:val="00D11EDE"/>
    <w:rsid w:val="00D11F6E"/>
    <w:rsid w:val="00D11FE6"/>
    <w:rsid w:val="00D12636"/>
    <w:rsid w:val="00D12A82"/>
    <w:rsid w:val="00D12A94"/>
    <w:rsid w:val="00D12C6A"/>
    <w:rsid w:val="00D12F35"/>
    <w:rsid w:val="00D1308C"/>
    <w:rsid w:val="00D13135"/>
    <w:rsid w:val="00D13283"/>
    <w:rsid w:val="00D1332F"/>
    <w:rsid w:val="00D134D3"/>
    <w:rsid w:val="00D135C7"/>
    <w:rsid w:val="00D13D36"/>
    <w:rsid w:val="00D13DF3"/>
    <w:rsid w:val="00D13E32"/>
    <w:rsid w:val="00D13E4E"/>
    <w:rsid w:val="00D14211"/>
    <w:rsid w:val="00D144DC"/>
    <w:rsid w:val="00D147ED"/>
    <w:rsid w:val="00D1486D"/>
    <w:rsid w:val="00D14A0F"/>
    <w:rsid w:val="00D14A31"/>
    <w:rsid w:val="00D14BC3"/>
    <w:rsid w:val="00D14DDF"/>
    <w:rsid w:val="00D15349"/>
    <w:rsid w:val="00D15515"/>
    <w:rsid w:val="00D15691"/>
    <w:rsid w:val="00D15EEF"/>
    <w:rsid w:val="00D16042"/>
    <w:rsid w:val="00D1606D"/>
    <w:rsid w:val="00D162A7"/>
    <w:rsid w:val="00D16DEC"/>
    <w:rsid w:val="00D16EBB"/>
    <w:rsid w:val="00D170F0"/>
    <w:rsid w:val="00D172CA"/>
    <w:rsid w:val="00D17732"/>
    <w:rsid w:val="00D17840"/>
    <w:rsid w:val="00D2036F"/>
    <w:rsid w:val="00D205D1"/>
    <w:rsid w:val="00D206D6"/>
    <w:rsid w:val="00D20FF4"/>
    <w:rsid w:val="00D2132C"/>
    <w:rsid w:val="00D213BB"/>
    <w:rsid w:val="00D214D9"/>
    <w:rsid w:val="00D2167C"/>
    <w:rsid w:val="00D21782"/>
    <w:rsid w:val="00D2274D"/>
    <w:rsid w:val="00D228FB"/>
    <w:rsid w:val="00D22C6F"/>
    <w:rsid w:val="00D22EA0"/>
    <w:rsid w:val="00D230E7"/>
    <w:rsid w:val="00D234D7"/>
    <w:rsid w:val="00D23904"/>
    <w:rsid w:val="00D239A7"/>
    <w:rsid w:val="00D23F47"/>
    <w:rsid w:val="00D2415D"/>
    <w:rsid w:val="00D24515"/>
    <w:rsid w:val="00D248A9"/>
    <w:rsid w:val="00D249FA"/>
    <w:rsid w:val="00D24A24"/>
    <w:rsid w:val="00D24A66"/>
    <w:rsid w:val="00D24B18"/>
    <w:rsid w:val="00D2563B"/>
    <w:rsid w:val="00D25B45"/>
    <w:rsid w:val="00D25DCF"/>
    <w:rsid w:val="00D26776"/>
    <w:rsid w:val="00D26807"/>
    <w:rsid w:val="00D269C4"/>
    <w:rsid w:val="00D26E1A"/>
    <w:rsid w:val="00D26EE0"/>
    <w:rsid w:val="00D2704E"/>
    <w:rsid w:val="00D27165"/>
    <w:rsid w:val="00D2757D"/>
    <w:rsid w:val="00D279B1"/>
    <w:rsid w:val="00D27A37"/>
    <w:rsid w:val="00D27A5B"/>
    <w:rsid w:val="00D27C16"/>
    <w:rsid w:val="00D27D12"/>
    <w:rsid w:val="00D27E4F"/>
    <w:rsid w:val="00D27F0D"/>
    <w:rsid w:val="00D27F16"/>
    <w:rsid w:val="00D30124"/>
    <w:rsid w:val="00D305AB"/>
    <w:rsid w:val="00D30A39"/>
    <w:rsid w:val="00D30B4B"/>
    <w:rsid w:val="00D30BCA"/>
    <w:rsid w:val="00D30F29"/>
    <w:rsid w:val="00D31200"/>
    <w:rsid w:val="00D3121E"/>
    <w:rsid w:val="00D3145F"/>
    <w:rsid w:val="00D31786"/>
    <w:rsid w:val="00D31830"/>
    <w:rsid w:val="00D31839"/>
    <w:rsid w:val="00D31897"/>
    <w:rsid w:val="00D31B35"/>
    <w:rsid w:val="00D31BF0"/>
    <w:rsid w:val="00D32406"/>
    <w:rsid w:val="00D326E7"/>
    <w:rsid w:val="00D3294E"/>
    <w:rsid w:val="00D32DDD"/>
    <w:rsid w:val="00D32EC5"/>
    <w:rsid w:val="00D32F24"/>
    <w:rsid w:val="00D33066"/>
    <w:rsid w:val="00D33213"/>
    <w:rsid w:val="00D333B4"/>
    <w:rsid w:val="00D333E0"/>
    <w:rsid w:val="00D339AF"/>
    <w:rsid w:val="00D33A8D"/>
    <w:rsid w:val="00D33C53"/>
    <w:rsid w:val="00D33D98"/>
    <w:rsid w:val="00D33DD4"/>
    <w:rsid w:val="00D34143"/>
    <w:rsid w:val="00D34526"/>
    <w:rsid w:val="00D3465B"/>
    <w:rsid w:val="00D3467F"/>
    <w:rsid w:val="00D34B36"/>
    <w:rsid w:val="00D34D63"/>
    <w:rsid w:val="00D35076"/>
    <w:rsid w:val="00D35481"/>
    <w:rsid w:val="00D355AA"/>
    <w:rsid w:val="00D35713"/>
    <w:rsid w:val="00D3575C"/>
    <w:rsid w:val="00D35BD5"/>
    <w:rsid w:val="00D35E06"/>
    <w:rsid w:val="00D35E6A"/>
    <w:rsid w:val="00D35FBA"/>
    <w:rsid w:val="00D365E9"/>
    <w:rsid w:val="00D36871"/>
    <w:rsid w:val="00D368FB"/>
    <w:rsid w:val="00D36BB2"/>
    <w:rsid w:val="00D36E71"/>
    <w:rsid w:val="00D36E93"/>
    <w:rsid w:val="00D3722C"/>
    <w:rsid w:val="00D37512"/>
    <w:rsid w:val="00D375BC"/>
    <w:rsid w:val="00D37B6F"/>
    <w:rsid w:val="00D37D87"/>
    <w:rsid w:val="00D404AB"/>
    <w:rsid w:val="00D4050A"/>
    <w:rsid w:val="00D406A0"/>
    <w:rsid w:val="00D406FB"/>
    <w:rsid w:val="00D40906"/>
    <w:rsid w:val="00D40A9E"/>
    <w:rsid w:val="00D40B33"/>
    <w:rsid w:val="00D40E61"/>
    <w:rsid w:val="00D40FC8"/>
    <w:rsid w:val="00D41439"/>
    <w:rsid w:val="00D41489"/>
    <w:rsid w:val="00D41EAE"/>
    <w:rsid w:val="00D41F25"/>
    <w:rsid w:val="00D41F8D"/>
    <w:rsid w:val="00D42293"/>
    <w:rsid w:val="00D42413"/>
    <w:rsid w:val="00D42549"/>
    <w:rsid w:val="00D4268C"/>
    <w:rsid w:val="00D4269C"/>
    <w:rsid w:val="00D4283A"/>
    <w:rsid w:val="00D42856"/>
    <w:rsid w:val="00D428A8"/>
    <w:rsid w:val="00D42A96"/>
    <w:rsid w:val="00D42CA1"/>
    <w:rsid w:val="00D42CCF"/>
    <w:rsid w:val="00D42D8C"/>
    <w:rsid w:val="00D42F08"/>
    <w:rsid w:val="00D42F30"/>
    <w:rsid w:val="00D4318F"/>
    <w:rsid w:val="00D43518"/>
    <w:rsid w:val="00D437BE"/>
    <w:rsid w:val="00D438BF"/>
    <w:rsid w:val="00D43A4B"/>
    <w:rsid w:val="00D43A9C"/>
    <w:rsid w:val="00D43C28"/>
    <w:rsid w:val="00D440F8"/>
    <w:rsid w:val="00D442ED"/>
    <w:rsid w:val="00D44321"/>
    <w:rsid w:val="00D44D3E"/>
    <w:rsid w:val="00D44E6A"/>
    <w:rsid w:val="00D44F31"/>
    <w:rsid w:val="00D45092"/>
    <w:rsid w:val="00D457C1"/>
    <w:rsid w:val="00D45977"/>
    <w:rsid w:val="00D45D87"/>
    <w:rsid w:val="00D45EF4"/>
    <w:rsid w:val="00D45F8D"/>
    <w:rsid w:val="00D460E8"/>
    <w:rsid w:val="00D462EB"/>
    <w:rsid w:val="00D463FF"/>
    <w:rsid w:val="00D46737"/>
    <w:rsid w:val="00D46A6D"/>
    <w:rsid w:val="00D46B50"/>
    <w:rsid w:val="00D46CD1"/>
    <w:rsid w:val="00D46FE8"/>
    <w:rsid w:val="00D4740A"/>
    <w:rsid w:val="00D4757D"/>
    <w:rsid w:val="00D475A1"/>
    <w:rsid w:val="00D47608"/>
    <w:rsid w:val="00D47647"/>
    <w:rsid w:val="00D47675"/>
    <w:rsid w:val="00D477D6"/>
    <w:rsid w:val="00D479D2"/>
    <w:rsid w:val="00D47A0C"/>
    <w:rsid w:val="00D47CF2"/>
    <w:rsid w:val="00D47F71"/>
    <w:rsid w:val="00D50B29"/>
    <w:rsid w:val="00D50E03"/>
    <w:rsid w:val="00D50ED5"/>
    <w:rsid w:val="00D5105E"/>
    <w:rsid w:val="00D511B1"/>
    <w:rsid w:val="00D51971"/>
    <w:rsid w:val="00D5271D"/>
    <w:rsid w:val="00D527D5"/>
    <w:rsid w:val="00D5348D"/>
    <w:rsid w:val="00D534DF"/>
    <w:rsid w:val="00D53B6C"/>
    <w:rsid w:val="00D53FED"/>
    <w:rsid w:val="00D54107"/>
    <w:rsid w:val="00D54574"/>
    <w:rsid w:val="00D546FF"/>
    <w:rsid w:val="00D54894"/>
    <w:rsid w:val="00D54B67"/>
    <w:rsid w:val="00D54CE3"/>
    <w:rsid w:val="00D55AD5"/>
    <w:rsid w:val="00D55ADB"/>
    <w:rsid w:val="00D55B39"/>
    <w:rsid w:val="00D55BC8"/>
    <w:rsid w:val="00D55E99"/>
    <w:rsid w:val="00D55FD1"/>
    <w:rsid w:val="00D56264"/>
    <w:rsid w:val="00D562FB"/>
    <w:rsid w:val="00D56379"/>
    <w:rsid w:val="00D563D9"/>
    <w:rsid w:val="00D56406"/>
    <w:rsid w:val="00D56698"/>
    <w:rsid w:val="00D5674B"/>
    <w:rsid w:val="00D5677E"/>
    <w:rsid w:val="00D56AAA"/>
    <w:rsid w:val="00D56D6E"/>
    <w:rsid w:val="00D56F7C"/>
    <w:rsid w:val="00D57104"/>
    <w:rsid w:val="00D572D8"/>
    <w:rsid w:val="00D5758A"/>
    <w:rsid w:val="00D576CA"/>
    <w:rsid w:val="00D577C5"/>
    <w:rsid w:val="00D57AEC"/>
    <w:rsid w:val="00D57D7E"/>
    <w:rsid w:val="00D57F6E"/>
    <w:rsid w:val="00D6010D"/>
    <w:rsid w:val="00D605A7"/>
    <w:rsid w:val="00D605BC"/>
    <w:rsid w:val="00D60B81"/>
    <w:rsid w:val="00D60E88"/>
    <w:rsid w:val="00D60FAC"/>
    <w:rsid w:val="00D61326"/>
    <w:rsid w:val="00D61A3D"/>
    <w:rsid w:val="00D61A72"/>
    <w:rsid w:val="00D61AA7"/>
    <w:rsid w:val="00D61AF5"/>
    <w:rsid w:val="00D61B2E"/>
    <w:rsid w:val="00D625BD"/>
    <w:rsid w:val="00D6286C"/>
    <w:rsid w:val="00D628B8"/>
    <w:rsid w:val="00D628DD"/>
    <w:rsid w:val="00D62C7B"/>
    <w:rsid w:val="00D62D94"/>
    <w:rsid w:val="00D63167"/>
    <w:rsid w:val="00D6333A"/>
    <w:rsid w:val="00D633DD"/>
    <w:rsid w:val="00D63809"/>
    <w:rsid w:val="00D6390E"/>
    <w:rsid w:val="00D63B7C"/>
    <w:rsid w:val="00D63BCD"/>
    <w:rsid w:val="00D63D07"/>
    <w:rsid w:val="00D63D11"/>
    <w:rsid w:val="00D63E29"/>
    <w:rsid w:val="00D650E7"/>
    <w:rsid w:val="00D652B5"/>
    <w:rsid w:val="00D653EC"/>
    <w:rsid w:val="00D6565A"/>
    <w:rsid w:val="00D658E0"/>
    <w:rsid w:val="00D6590B"/>
    <w:rsid w:val="00D65BC0"/>
    <w:rsid w:val="00D65FB9"/>
    <w:rsid w:val="00D66155"/>
    <w:rsid w:val="00D663A0"/>
    <w:rsid w:val="00D66626"/>
    <w:rsid w:val="00D6697F"/>
    <w:rsid w:val="00D66A8C"/>
    <w:rsid w:val="00D671FD"/>
    <w:rsid w:val="00D67D41"/>
    <w:rsid w:val="00D67D56"/>
    <w:rsid w:val="00D67DBB"/>
    <w:rsid w:val="00D67E21"/>
    <w:rsid w:val="00D67FC4"/>
    <w:rsid w:val="00D70157"/>
    <w:rsid w:val="00D703FB"/>
    <w:rsid w:val="00D7058B"/>
    <w:rsid w:val="00D70844"/>
    <w:rsid w:val="00D7084C"/>
    <w:rsid w:val="00D708B0"/>
    <w:rsid w:val="00D709FC"/>
    <w:rsid w:val="00D70E5D"/>
    <w:rsid w:val="00D70EA3"/>
    <w:rsid w:val="00D7103C"/>
    <w:rsid w:val="00D716C1"/>
    <w:rsid w:val="00D71CF0"/>
    <w:rsid w:val="00D71DE4"/>
    <w:rsid w:val="00D72314"/>
    <w:rsid w:val="00D72397"/>
    <w:rsid w:val="00D72608"/>
    <w:rsid w:val="00D7291C"/>
    <w:rsid w:val="00D729EE"/>
    <w:rsid w:val="00D72A64"/>
    <w:rsid w:val="00D72C44"/>
    <w:rsid w:val="00D72ECD"/>
    <w:rsid w:val="00D734A7"/>
    <w:rsid w:val="00D7368E"/>
    <w:rsid w:val="00D73862"/>
    <w:rsid w:val="00D73945"/>
    <w:rsid w:val="00D73AD7"/>
    <w:rsid w:val="00D73AE9"/>
    <w:rsid w:val="00D73E43"/>
    <w:rsid w:val="00D73E5C"/>
    <w:rsid w:val="00D7403C"/>
    <w:rsid w:val="00D7406E"/>
    <w:rsid w:val="00D741AA"/>
    <w:rsid w:val="00D741E2"/>
    <w:rsid w:val="00D746AD"/>
    <w:rsid w:val="00D7470D"/>
    <w:rsid w:val="00D74880"/>
    <w:rsid w:val="00D74C42"/>
    <w:rsid w:val="00D74FA4"/>
    <w:rsid w:val="00D75133"/>
    <w:rsid w:val="00D75492"/>
    <w:rsid w:val="00D75A1F"/>
    <w:rsid w:val="00D75A2C"/>
    <w:rsid w:val="00D75CDD"/>
    <w:rsid w:val="00D7635A"/>
    <w:rsid w:val="00D7636D"/>
    <w:rsid w:val="00D765F3"/>
    <w:rsid w:val="00D769A3"/>
    <w:rsid w:val="00D769B3"/>
    <w:rsid w:val="00D76A2B"/>
    <w:rsid w:val="00D76BA0"/>
    <w:rsid w:val="00D771C6"/>
    <w:rsid w:val="00D7724C"/>
    <w:rsid w:val="00D7787E"/>
    <w:rsid w:val="00D77A18"/>
    <w:rsid w:val="00D77B1D"/>
    <w:rsid w:val="00D77F42"/>
    <w:rsid w:val="00D8021F"/>
    <w:rsid w:val="00D80383"/>
    <w:rsid w:val="00D80C19"/>
    <w:rsid w:val="00D823C6"/>
    <w:rsid w:val="00D82688"/>
    <w:rsid w:val="00D827AD"/>
    <w:rsid w:val="00D827FE"/>
    <w:rsid w:val="00D82BA8"/>
    <w:rsid w:val="00D82C4A"/>
    <w:rsid w:val="00D82F42"/>
    <w:rsid w:val="00D82FFA"/>
    <w:rsid w:val="00D83143"/>
    <w:rsid w:val="00D8327F"/>
    <w:rsid w:val="00D83542"/>
    <w:rsid w:val="00D835A2"/>
    <w:rsid w:val="00D83936"/>
    <w:rsid w:val="00D83C13"/>
    <w:rsid w:val="00D83FC6"/>
    <w:rsid w:val="00D8412F"/>
    <w:rsid w:val="00D8424F"/>
    <w:rsid w:val="00D842B6"/>
    <w:rsid w:val="00D843B6"/>
    <w:rsid w:val="00D84471"/>
    <w:rsid w:val="00D84565"/>
    <w:rsid w:val="00D84794"/>
    <w:rsid w:val="00D84988"/>
    <w:rsid w:val="00D84B54"/>
    <w:rsid w:val="00D84BAD"/>
    <w:rsid w:val="00D8519F"/>
    <w:rsid w:val="00D8542F"/>
    <w:rsid w:val="00D85961"/>
    <w:rsid w:val="00D85A0E"/>
    <w:rsid w:val="00D85A18"/>
    <w:rsid w:val="00D85A35"/>
    <w:rsid w:val="00D85F73"/>
    <w:rsid w:val="00D85FE5"/>
    <w:rsid w:val="00D86305"/>
    <w:rsid w:val="00D863AF"/>
    <w:rsid w:val="00D8656B"/>
    <w:rsid w:val="00D86821"/>
    <w:rsid w:val="00D86CA3"/>
    <w:rsid w:val="00D86FCD"/>
    <w:rsid w:val="00D871CE"/>
    <w:rsid w:val="00D874A9"/>
    <w:rsid w:val="00D8769E"/>
    <w:rsid w:val="00D87A57"/>
    <w:rsid w:val="00D87F7F"/>
    <w:rsid w:val="00D90049"/>
    <w:rsid w:val="00D903D3"/>
    <w:rsid w:val="00D90501"/>
    <w:rsid w:val="00D905CA"/>
    <w:rsid w:val="00D90998"/>
    <w:rsid w:val="00D90B6D"/>
    <w:rsid w:val="00D90C5B"/>
    <w:rsid w:val="00D90F50"/>
    <w:rsid w:val="00D912EF"/>
    <w:rsid w:val="00D91319"/>
    <w:rsid w:val="00D91337"/>
    <w:rsid w:val="00D9196D"/>
    <w:rsid w:val="00D9203A"/>
    <w:rsid w:val="00D92252"/>
    <w:rsid w:val="00D92982"/>
    <w:rsid w:val="00D92A8A"/>
    <w:rsid w:val="00D92EBB"/>
    <w:rsid w:val="00D92F01"/>
    <w:rsid w:val="00D931D3"/>
    <w:rsid w:val="00D93266"/>
    <w:rsid w:val="00D9355A"/>
    <w:rsid w:val="00D93675"/>
    <w:rsid w:val="00D93E0E"/>
    <w:rsid w:val="00D93E5D"/>
    <w:rsid w:val="00D93F64"/>
    <w:rsid w:val="00D94191"/>
    <w:rsid w:val="00D9421E"/>
    <w:rsid w:val="00D947DF"/>
    <w:rsid w:val="00D94880"/>
    <w:rsid w:val="00D94AA2"/>
    <w:rsid w:val="00D94BE1"/>
    <w:rsid w:val="00D94CC5"/>
    <w:rsid w:val="00D94D06"/>
    <w:rsid w:val="00D95211"/>
    <w:rsid w:val="00D95381"/>
    <w:rsid w:val="00D957E7"/>
    <w:rsid w:val="00D957F3"/>
    <w:rsid w:val="00D95826"/>
    <w:rsid w:val="00D95937"/>
    <w:rsid w:val="00D95DCA"/>
    <w:rsid w:val="00D961A7"/>
    <w:rsid w:val="00D965C3"/>
    <w:rsid w:val="00D96867"/>
    <w:rsid w:val="00D968F5"/>
    <w:rsid w:val="00D96D45"/>
    <w:rsid w:val="00D96D9B"/>
    <w:rsid w:val="00D97076"/>
    <w:rsid w:val="00D9723A"/>
    <w:rsid w:val="00D9725A"/>
    <w:rsid w:val="00D97675"/>
    <w:rsid w:val="00DA019B"/>
    <w:rsid w:val="00DA0318"/>
    <w:rsid w:val="00DA03FC"/>
    <w:rsid w:val="00DA0544"/>
    <w:rsid w:val="00DA0B34"/>
    <w:rsid w:val="00DA10A8"/>
    <w:rsid w:val="00DA113C"/>
    <w:rsid w:val="00DA13F8"/>
    <w:rsid w:val="00DA1B4D"/>
    <w:rsid w:val="00DA1B9E"/>
    <w:rsid w:val="00DA1E03"/>
    <w:rsid w:val="00DA2175"/>
    <w:rsid w:val="00DA2253"/>
    <w:rsid w:val="00DA228E"/>
    <w:rsid w:val="00DA2912"/>
    <w:rsid w:val="00DA2C49"/>
    <w:rsid w:val="00DA2D95"/>
    <w:rsid w:val="00DA2DBB"/>
    <w:rsid w:val="00DA2E7B"/>
    <w:rsid w:val="00DA305E"/>
    <w:rsid w:val="00DA33AB"/>
    <w:rsid w:val="00DA33D1"/>
    <w:rsid w:val="00DA3711"/>
    <w:rsid w:val="00DA37AB"/>
    <w:rsid w:val="00DA37D8"/>
    <w:rsid w:val="00DA3968"/>
    <w:rsid w:val="00DA39BC"/>
    <w:rsid w:val="00DA3D7B"/>
    <w:rsid w:val="00DA3F56"/>
    <w:rsid w:val="00DA3F9C"/>
    <w:rsid w:val="00DA426D"/>
    <w:rsid w:val="00DA4658"/>
    <w:rsid w:val="00DA48AE"/>
    <w:rsid w:val="00DA4CAF"/>
    <w:rsid w:val="00DA50EB"/>
    <w:rsid w:val="00DA53EE"/>
    <w:rsid w:val="00DA5417"/>
    <w:rsid w:val="00DA56E8"/>
    <w:rsid w:val="00DA58D1"/>
    <w:rsid w:val="00DA5C70"/>
    <w:rsid w:val="00DA5D43"/>
    <w:rsid w:val="00DA6260"/>
    <w:rsid w:val="00DA639D"/>
    <w:rsid w:val="00DA66E2"/>
    <w:rsid w:val="00DA697D"/>
    <w:rsid w:val="00DA6CA3"/>
    <w:rsid w:val="00DA6CFF"/>
    <w:rsid w:val="00DA7052"/>
    <w:rsid w:val="00DA71E3"/>
    <w:rsid w:val="00DA71FE"/>
    <w:rsid w:val="00DA757E"/>
    <w:rsid w:val="00DA7959"/>
    <w:rsid w:val="00DA79E5"/>
    <w:rsid w:val="00DA7AA1"/>
    <w:rsid w:val="00DB0134"/>
    <w:rsid w:val="00DB057F"/>
    <w:rsid w:val="00DB0A9F"/>
    <w:rsid w:val="00DB0B7F"/>
    <w:rsid w:val="00DB0BA8"/>
    <w:rsid w:val="00DB0CFE"/>
    <w:rsid w:val="00DB0E13"/>
    <w:rsid w:val="00DB100A"/>
    <w:rsid w:val="00DB12A5"/>
    <w:rsid w:val="00DB13C4"/>
    <w:rsid w:val="00DB1E9E"/>
    <w:rsid w:val="00DB1F67"/>
    <w:rsid w:val="00DB2044"/>
    <w:rsid w:val="00DB2138"/>
    <w:rsid w:val="00DB2184"/>
    <w:rsid w:val="00DB24C8"/>
    <w:rsid w:val="00DB281F"/>
    <w:rsid w:val="00DB3166"/>
    <w:rsid w:val="00DB31F8"/>
    <w:rsid w:val="00DB31FC"/>
    <w:rsid w:val="00DB323A"/>
    <w:rsid w:val="00DB356B"/>
    <w:rsid w:val="00DB377D"/>
    <w:rsid w:val="00DB3B61"/>
    <w:rsid w:val="00DB43C0"/>
    <w:rsid w:val="00DB4610"/>
    <w:rsid w:val="00DB4B78"/>
    <w:rsid w:val="00DB4D52"/>
    <w:rsid w:val="00DB4E94"/>
    <w:rsid w:val="00DB4F08"/>
    <w:rsid w:val="00DB5455"/>
    <w:rsid w:val="00DB55CE"/>
    <w:rsid w:val="00DB55D4"/>
    <w:rsid w:val="00DB5B19"/>
    <w:rsid w:val="00DB5DCF"/>
    <w:rsid w:val="00DB5E9B"/>
    <w:rsid w:val="00DB6364"/>
    <w:rsid w:val="00DB6681"/>
    <w:rsid w:val="00DB68F8"/>
    <w:rsid w:val="00DB69E4"/>
    <w:rsid w:val="00DB6CE2"/>
    <w:rsid w:val="00DB6D2B"/>
    <w:rsid w:val="00DB74CB"/>
    <w:rsid w:val="00DB7AB9"/>
    <w:rsid w:val="00DB7BDC"/>
    <w:rsid w:val="00DC0101"/>
    <w:rsid w:val="00DC047A"/>
    <w:rsid w:val="00DC1019"/>
    <w:rsid w:val="00DC1137"/>
    <w:rsid w:val="00DC1173"/>
    <w:rsid w:val="00DC16A6"/>
    <w:rsid w:val="00DC16C3"/>
    <w:rsid w:val="00DC1850"/>
    <w:rsid w:val="00DC1B45"/>
    <w:rsid w:val="00DC1EA8"/>
    <w:rsid w:val="00DC1FD9"/>
    <w:rsid w:val="00DC201D"/>
    <w:rsid w:val="00DC2099"/>
    <w:rsid w:val="00DC261E"/>
    <w:rsid w:val="00DC28E7"/>
    <w:rsid w:val="00DC2AB3"/>
    <w:rsid w:val="00DC2D36"/>
    <w:rsid w:val="00DC2D5B"/>
    <w:rsid w:val="00DC2EC2"/>
    <w:rsid w:val="00DC36B6"/>
    <w:rsid w:val="00DC3C8C"/>
    <w:rsid w:val="00DC3F72"/>
    <w:rsid w:val="00DC4071"/>
    <w:rsid w:val="00DC4110"/>
    <w:rsid w:val="00DC42CE"/>
    <w:rsid w:val="00DC4383"/>
    <w:rsid w:val="00DC455E"/>
    <w:rsid w:val="00DC4762"/>
    <w:rsid w:val="00DC481F"/>
    <w:rsid w:val="00DC4BC4"/>
    <w:rsid w:val="00DC53EF"/>
    <w:rsid w:val="00DC5588"/>
    <w:rsid w:val="00DC5C7E"/>
    <w:rsid w:val="00DC61DF"/>
    <w:rsid w:val="00DC6A64"/>
    <w:rsid w:val="00DC6FF2"/>
    <w:rsid w:val="00DC73CB"/>
    <w:rsid w:val="00DC759C"/>
    <w:rsid w:val="00DC778B"/>
    <w:rsid w:val="00DC77C2"/>
    <w:rsid w:val="00DC785A"/>
    <w:rsid w:val="00DC7F27"/>
    <w:rsid w:val="00DD010A"/>
    <w:rsid w:val="00DD011E"/>
    <w:rsid w:val="00DD0748"/>
    <w:rsid w:val="00DD08BB"/>
    <w:rsid w:val="00DD0AB8"/>
    <w:rsid w:val="00DD0B89"/>
    <w:rsid w:val="00DD0BE2"/>
    <w:rsid w:val="00DD1564"/>
    <w:rsid w:val="00DD16CC"/>
    <w:rsid w:val="00DD1B1E"/>
    <w:rsid w:val="00DD211E"/>
    <w:rsid w:val="00DD21DC"/>
    <w:rsid w:val="00DD2265"/>
    <w:rsid w:val="00DD25D9"/>
    <w:rsid w:val="00DD2897"/>
    <w:rsid w:val="00DD2BFF"/>
    <w:rsid w:val="00DD3248"/>
    <w:rsid w:val="00DD35F8"/>
    <w:rsid w:val="00DD365C"/>
    <w:rsid w:val="00DD3695"/>
    <w:rsid w:val="00DD38C2"/>
    <w:rsid w:val="00DD39C2"/>
    <w:rsid w:val="00DD39F0"/>
    <w:rsid w:val="00DD3BF9"/>
    <w:rsid w:val="00DD4398"/>
    <w:rsid w:val="00DD43B0"/>
    <w:rsid w:val="00DD45C2"/>
    <w:rsid w:val="00DD46B5"/>
    <w:rsid w:val="00DD4A36"/>
    <w:rsid w:val="00DD4E7C"/>
    <w:rsid w:val="00DD4FE9"/>
    <w:rsid w:val="00DD509C"/>
    <w:rsid w:val="00DD53CC"/>
    <w:rsid w:val="00DD5643"/>
    <w:rsid w:val="00DD5867"/>
    <w:rsid w:val="00DD5A64"/>
    <w:rsid w:val="00DD5B46"/>
    <w:rsid w:val="00DD618F"/>
    <w:rsid w:val="00DD6541"/>
    <w:rsid w:val="00DD67BB"/>
    <w:rsid w:val="00DD6CCC"/>
    <w:rsid w:val="00DD7107"/>
    <w:rsid w:val="00DD768C"/>
    <w:rsid w:val="00DD7916"/>
    <w:rsid w:val="00DD7C03"/>
    <w:rsid w:val="00DD7D21"/>
    <w:rsid w:val="00DE015F"/>
    <w:rsid w:val="00DE0264"/>
    <w:rsid w:val="00DE0440"/>
    <w:rsid w:val="00DE08DB"/>
    <w:rsid w:val="00DE093A"/>
    <w:rsid w:val="00DE0969"/>
    <w:rsid w:val="00DE0A13"/>
    <w:rsid w:val="00DE0C5F"/>
    <w:rsid w:val="00DE0E13"/>
    <w:rsid w:val="00DE1105"/>
    <w:rsid w:val="00DE1423"/>
    <w:rsid w:val="00DE15B0"/>
    <w:rsid w:val="00DE1A67"/>
    <w:rsid w:val="00DE1B4D"/>
    <w:rsid w:val="00DE20DE"/>
    <w:rsid w:val="00DE2291"/>
    <w:rsid w:val="00DE2893"/>
    <w:rsid w:val="00DE28B9"/>
    <w:rsid w:val="00DE2E11"/>
    <w:rsid w:val="00DE328C"/>
    <w:rsid w:val="00DE340D"/>
    <w:rsid w:val="00DE38E9"/>
    <w:rsid w:val="00DE3D36"/>
    <w:rsid w:val="00DE40BC"/>
    <w:rsid w:val="00DE40C2"/>
    <w:rsid w:val="00DE424B"/>
    <w:rsid w:val="00DE434A"/>
    <w:rsid w:val="00DE4814"/>
    <w:rsid w:val="00DE5605"/>
    <w:rsid w:val="00DE5608"/>
    <w:rsid w:val="00DE58D0"/>
    <w:rsid w:val="00DE5BBC"/>
    <w:rsid w:val="00DE5CDC"/>
    <w:rsid w:val="00DE637C"/>
    <w:rsid w:val="00DE654F"/>
    <w:rsid w:val="00DE6916"/>
    <w:rsid w:val="00DE6A7C"/>
    <w:rsid w:val="00DE6ABB"/>
    <w:rsid w:val="00DE6CB3"/>
    <w:rsid w:val="00DE726C"/>
    <w:rsid w:val="00DE734A"/>
    <w:rsid w:val="00DE75B1"/>
    <w:rsid w:val="00DE7A5C"/>
    <w:rsid w:val="00DF0028"/>
    <w:rsid w:val="00DF0207"/>
    <w:rsid w:val="00DF02A0"/>
    <w:rsid w:val="00DF031E"/>
    <w:rsid w:val="00DF082F"/>
    <w:rsid w:val="00DF0B5D"/>
    <w:rsid w:val="00DF0B6E"/>
    <w:rsid w:val="00DF0DCC"/>
    <w:rsid w:val="00DF1078"/>
    <w:rsid w:val="00DF132C"/>
    <w:rsid w:val="00DF15E0"/>
    <w:rsid w:val="00DF19B6"/>
    <w:rsid w:val="00DF1A65"/>
    <w:rsid w:val="00DF1B12"/>
    <w:rsid w:val="00DF20AD"/>
    <w:rsid w:val="00DF222D"/>
    <w:rsid w:val="00DF2291"/>
    <w:rsid w:val="00DF2E04"/>
    <w:rsid w:val="00DF2EF7"/>
    <w:rsid w:val="00DF30C2"/>
    <w:rsid w:val="00DF35C4"/>
    <w:rsid w:val="00DF37A0"/>
    <w:rsid w:val="00DF3A06"/>
    <w:rsid w:val="00DF3A48"/>
    <w:rsid w:val="00DF3B2E"/>
    <w:rsid w:val="00DF4090"/>
    <w:rsid w:val="00DF40AC"/>
    <w:rsid w:val="00DF4A5D"/>
    <w:rsid w:val="00DF50FC"/>
    <w:rsid w:val="00DF56B2"/>
    <w:rsid w:val="00DF592B"/>
    <w:rsid w:val="00DF5A62"/>
    <w:rsid w:val="00DF5BC1"/>
    <w:rsid w:val="00DF5ECC"/>
    <w:rsid w:val="00DF6235"/>
    <w:rsid w:val="00DF6609"/>
    <w:rsid w:val="00DF672D"/>
    <w:rsid w:val="00DF69E1"/>
    <w:rsid w:val="00DF6EC3"/>
    <w:rsid w:val="00DF70C3"/>
    <w:rsid w:val="00DF720C"/>
    <w:rsid w:val="00DF73C4"/>
    <w:rsid w:val="00DF7CC0"/>
    <w:rsid w:val="00DF7CE0"/>
    <w:rsid w:val="00DF7F4F"/>
    <w:rsid w:val="00DF7F73"/>
    <w:rsid w:val="00E00330"/>
    <w:rsid w:val="00E004C1"/>
    <w:rsid w:val="00E00FB8"/>
    <w:rsid w:val="00E0118B"/>
    <w:rsid w:val="00E011A7"/>
    <w:rsid w:val="00E01587"/>
    <w:rsid w:val="00E017A7"/>
    <w:rsid w:val="00E01E40"/>
    <w:rsid w:val="00E01F44"/>
    <w:rsid w:val="00E02282"/>
    <w:rsid w:val="00E022C5"/>
    <w:rsid w:val="00E022CC"/>
    <w:rsid w:val="00E02F0D"/>
    <w:rsid w:val="00E030A0"/>
    <w:rsid w:val="00E0327D"/>
    <w:rsid w:val="00E033FF"/>
    <w:rsid w:val="00E035BA"/>
    <w:rsid w:val="00E0468E"/>
    <w:rsid w:val="00E046C8"/>
    <w:rsid w:val="00E04BC4"/>
    <w:rsid w:val="00E04DB9"/>
    <w:rsid w:val="00E05095"/>
    <w:rsid w:val="00E05FCB"/>
    <w:rsid w:val="00E05FD9"/>
    <w:rsid w:val="00E06503"/>
    <w:rsid w:val="00E06847"/>
    <w:rsid w:val="00E06B51"/>
    <w:rsid w:val="00E06C7E"/>
    <w:rsid w:val="00E06DB7"/>
    <w:rsid w:val="00E07354"/>
    <w:rsid w:val="00E1044E"/>
    <w:rsid w:val="00E10A64"/>
    <w:rsid w:val="00E10F8A"/>
    <w:rsid w:val="00E110E7"/>
    <w:rsid w:val="00E116AB"/>
    <w:rsid w:val="00E11ABD"/>
    <w:rsid w:val="00E11B20"/>
    <w:rsid w:val="00E11BC4"/>
    <w:rsid w:val="00E11E28"/>
    <w:rsid w:val="00E1208B"/>
    <w:rsid w:val="00E12827"/>
    <w:rsid w:val="00E129B6"/>
    <w:rsid w:val="00E12CAD"/>
    <w:rsid w:val="00E12D0E"/>
    <w:rsid w:val="00E12D6C"/>
    <w:rsid w:val="00E12DC8"/>
    <w:rsid w:val="00E12FC1"/>
    <w:rsid w:val="00E1301C"/>
    <w:rsid w:val="00E1330F"/>
    <w:rsid w:val="00E137F8"/>
    <w:rsid w:val="00E13847"/>
    <w:rsid w:val="00E13898"/>
    <w:rsid w:val="00E13E06"/>
    <w:rsid w:val="00E140DB"/>
    <w:rsid w:val="00E1412B"/>
    <w:rsid w:val="00E1438B"/>
    <w:rsid w:val="00E14A7B"/>
    <w:rsid w:val="00E14AD3"/>
    <w:rsid w:val="00E14EA2"/>
    <w:rsid w:val="00E155D2"/>
    <w:rsid w:val="00E15844"/>
    <w:rsid w:val="00E15989"/>
    <w:rsid w:val="00E15A84"/>
    <w:rsid w:val="00E16128"/>
    <w:rsid w:val="00E16484"/>
    <w:rsid w:val="00E164CA"/>
    <w:rsid w:val="00E168B8"/>
    <w:rsid w:val="00E16F1F"/>
    <w:rsid w:val="00E170CB"/>
    <w:rsid w:val="00E17363"/>
    <w:rsid w:val="00E17678"/>
    <w:rsid w:val="00E176EE"/>
    <w:rsid w:val="00E178A0"/>
    <w:rsid w:val="00E17AC7"/>
    <w:rsid w:val="00E17C8F"/>
    <w:rsid w:val="00E17FA2"/>
    <w:rsid w:val="00E20068"/>
    <w:rsid w:val="00E20465"/>
    <w:rsid w:val="00E20F31"/>
    <w:rsid w:val="00E2159F"/>
    <w:rsid w:val="00E21D49"/>
    <w:rsid w:val="00E21D70"/>
    <w:rsid w:val="00E21E1F"/>
    <w:rsid w:val="00E22129"/>
    <w:rsid w:val="00E22297"/>
    <w:rsid w:val="00E22314"/>
    <w:rsid w:val="00E22330"/>
    <w:rsid w:val="00E224AC"/>
    <w:rsid w:val="00E22605"/>
    <w:rsid w:val="00E22DC8"/>
    <w:rsid w:val="00E2324B"/>
    <w:rsid w:val="00E2349C"/>
    <w:rsid w:val="00E2353A"/>
    <w:rsid w:val="00E23796"/>
    <w:rsid w:val="00E23A6D"/>
    <w:rsid w:val="00E242BE"/>
    <w:rsid w:val="00E24ABD"/>
    <w:rsid w:val="00E24B73"/>
    <w:rsid w:val="00E24E38"/>
    <w:rsid w:val="00E2510F"/>
    <w:rsid w:val="00E25139"/>
    <w:rsid w:val="00E253CC"/>
    <w:rsid w:val="00E256A4"/>
    <w:rsid w:val="00E25D07"/>
    <w:rsid w:val="00E2631A"/>
    <w:rsid w:val="00E2686B"/>
    <w:rsid w:val="00E269B3"/>
    <w:rsid w:val="00E274E0"/>
    <w:rsid w:val="00E2754D"/>
    <w:rsid w:val="00E278D8"/>
    <w:rsid w:val="00E27A96"/>
    <w:rsid w:val="00E30207"/>
    <w:rsid w:val="00E30517"/>
    <w:rsid w:val="00E30564"/>
    <w:rsid w:val="00E307B9"/>
    <w:rsid w:val="00E30B5A"/>
    <w:rsid w:val="00E30D0E"/>
    <w:rsid w:val="00E30EF7"/>
    <w:rsid w:val="00E31099"/>
    <w:rsid w:val="00E3123D"/>
    <w:rsid w:val="00E31357"/>
    <w:rsid w:val="00E31460"/>
    <w:rsid w:val="00E31461"/>
    <w:rsid w:val="00E31536"/>
    <w:rsid w:val="00E31663"/>
    <w:rsid w:val="00E31B71"/>
    <w:rsid w:val="00E31D43"/>
    <w:rsid w:val="00E31EA2"/>
    <w:rsid w:val="00E32239"/>
    <w:rsid w:val="00E32462"/>
    <w:rsid w:val="00E3259B"/>
    <w:rsid w:val="00E32608"/>
    <w:rsid w:val="00E329A4"/>
    <w:rsid w:val="00E32B5A"/>
    <w:rsid w:val="00E32DD7"/>
    <w:rsid w:val="00E32E78"/>
    <w:rsid w:val="00E330AB"/>
    <w:rsid w:val="00E33719"/>
    <w:rsid w:val="00E33929"/>
    <w:rsid w:val="00E33975"/>
    <w:rsid w:val="00E33A73"/>
    <w:rsid w:val="00E34011"/>
    <w:rsid w:val="00E34188"/>
    <w:rsid w:val="00E34515"/>
    <w:rsid w:val="00E349AB"/>
    <w:rsid w:val="00E34A57"/>
    <w:rsid w:val="00E34A69"/>
    <w:rsid w:val="00E34B6E"/>
    <w:rsid w:val="00E34E97"/>
    <w:rsid w:val="00E35222"/>
    <w:rsid w:val="00E3529F"/>
    <w:rsid w:val="00E35559"/>
    <w:rsid w:val="00E357D6"/>
    <w:rsid w:val="00E35B59"/>
    <w:rsid w:val="00E35E2E"/>
    <w:rsid w:val="00E36402"/>
    <w:rsid w:val="00E36499"/>
    <w:rsid w:val="00E365FD"/>
    <w:rsid w:val="00E3661C"/>
    <w:rsid w:val="00E3679E"/>
    <w:rsid w:val="00E3709F"/>
    <w:rsid w:val="00E3723A"/>
    <w:rsid w:val="00E372FA"/>
    <w:rsid w:val="00E37749"/>
    <w:rsid w:val="00E37860"/>
    <w:rsid w:val="00E37BDA"/>
    <w:rsid w:val="00E4022F"/>
    <w:rsid w:val="00E402E5"/>
    <w:rsid w:val="00E402EA"/>
    <w:rsid w:val="00E40474"/>
    <w:rsid w:val="00E405CE"/>
    <w:rsid w:val="00E405D8"/>
    <w:rsid w:val="00E40679"/>
    <w:rsid w:val="00E40DDA"/>
    <w:rsid w:val="00E40DE6"/>
    <w:rsid w:val="00E40EB0"/>
    <w:rsid w:val="00E40F0D"/>
    <w:rsid w:val="00E4107B"/>
    <w:rsid w:val="00E4112D"/>
    <w:rsid w:val="00E4132B"/>
    <w:rsid w:val="00E41987"/>
    <w:rsid w:val="00E41A33"/>
    <w:rsid w:val="00E41A7C"/>
    <w:rsid w:val="00E41CD4"/>
    <w:rsid w:val="00E41F69"/>
    <w:rsid w:val="00E42013"/>
    <w:rsid w:val="00E422B8"/>
    <w:rsid w:val="00E42315"/>
    <w:rsid w:val="00E42434"/>
    <w:rsid w:val="00E4293A"/>
    <w:rsid w:val="00E4294F"/>
    <w:rsid w:val="00E42BF0"/>
    <w:rsid w:val="00E42E3C"/>
    <w:rsid w:val="00E4318D"/>
    <w:rsid w:val="00E437FD"/>
    <w:rsid w:val="00E43B37"/>
    <w:rsid w:val="00E43C68"/>
    <w:rsid w:val="00E43FCB"/>
    <w:rsid w:val="00E441F0"/>
    <w:rsid w:val="00E44486"/>
    <w:rsid w:val="00E445B8"/>
    <w:rsid w:val="00E446F1"/>
    <w:rsid w:val="00E44871"/>
    <w:rsid w:val="00E44872"/>
    <w:rsid w:val="00E44C45"/>
    <w:rsid w:val="00E44D75"/>
    <w:rsid w:val="00E44DDB"/>
    <w:rsid w:val="00E45160"/>
    <w:rsid w:val="00E4520D"/>
    <w:rsid w:val="00E4522F"/>
    <w:rsid w:val="00E45346"/>
    <w:rsid w:val="00E45451"/>
    <w:rsid w:val="00E45D4A"/>
    <w:rsid w:val="00E45E9F"/>
    <w:rsid w:val="00E45EAD"/>
    <w:rsid w:val="00E46362"/>
    <w:rsid w:val="00E46886"/>
    <w:rsid w:val="00E4689B"/>
    <w:rsid w:val="00E468C6"/>
    <w:rsid w:val="00E4691E"/>
    <w:rsid w:val="00E46B1E"/>
    <w:rsid w:val="00E46FC5"/>
    <w:rsid w:val="00E4728F"/>
    <w:rsid w:val="00E472C2"/>
    <w:rsid w:val="00E4780C"/>
    <w:rsid w:val="00E47AEF"/>
    <w:rsid w:val="00E47D40"/>
    <w:rsid w:val="00E5067A"/>
    <w:rsid w:val="00E50846"/>
    <w:rsid w:val="00E509DD"/>
    <w:rsid w:val="00E5104A"/>
    <w:rsid w:val="00E514F2"/>
    <w:rsid w:val="00E51EB2"/>
    <w:rsid w:val="00E5218E"/>
    <w:rsid w:val="00E5236D"/>
    <w:rsid w:val="00E5245E"/>
    <w:rsid w:val="00E52959"/>
    <w:rsid w:val="00E52C5A"/>
    <w:rsid w:val="00E52E7C"/>
    <w:rsid w:val="00E52F9F"/>
    <w:rsid w:val="00E5316E"/>
    <w:rsid w:val="00E533CD"/>
    <w:rsid w:val="00E53528"/>
    <w:rsid w:val="00E53B75"/>
    <w:rsid w:val="00E53D13"/>
    <w:rsid w:val="00E53E10"/>
    <w:rsid w:val="00E54153"/>
    <w:rsid w:val="00E5436A"/>
    <w:rsid w:val="00E54A10"/>
    <w:rsid w:val="00E54E3B"/>
    <w:rsid w:val="00E54E6D"/>
    <w:rsid w:val="00E55B53"/>
    <w:rsid w:val="00E55C0A"/>
    <w:rsid w:val="00E55CF3"/>
    <w:rsid w:val="00E55E1B"/>
    <w:rsid w:val="00E55FC4"/>
    <w:rsid w:val="00E5604D"/>
    <w:rsid w:val="00E564E7"/>
    <w:rsid w:val="00E566F3"/>
    <w:rsid w:val="00E56C47"/>
    <w:rsid w:val="00E57565"/>
    <w:rsid w:val="00E57C80"/>
    <w:rsid w:val="00E57D49"/>
    <w:rsid w:val="00E57FB5"/>
    <w:rsid w:val="00E600EA"/>
    <w:rsid w:val="00E602BF"/>
    <w:rsid w:val="00E6076C"/>
    <w:rsid w:val="00E608DA"/>
    <w:rsid w:val="00E608E6"/>
    <w:rsid w:val="00E60CE6"/>
    <w:rsid w:val="00E60D85"/>
    <w:rsid w:val="00E611C2"/>
    <w:rsid w:val="00E619EF"/>
    <w:rsid w:val="00E623BB"/>
    <w:rsid w:val="00E62762"/>
    <w:rsid w:val="00E6281A"/>
    <w:rsid w:val="00E62854"/>
    <w:rsid w:val="00E62D0B"/>
    <w:rsid w:val="00E62E09"/>
    <w:rsid w:val="00E630AA"/>
    <w:rsid w:val="00E63673"/>
    <w:rsid w:val="00E63838"/>
    <w:rsid w:val="00E639D3"/>
    <w:rsid w:val="00E63A32"/>
    <w:rsid w:val="00E63B34"/>
    <w:rsid w:val="00E64155"/>
    <w:rsid w:val="00E641DE"/>
    <w:rsid w:val="00E64434"/>
    <w:rsid w:val="00E648AD"/>
    <w:rsid w:val="00E64A81"/>
    <w:rsid w:val="00E64C1B"/>
    <w:rsid w:val="00E65660"/>
    <w:rsid w:val="00E6568B"/>
    <w:rsid w:val="00E656BC"/>
    <w:rsid w:val="00E656D9"/>
    <w:rsid w:val="00E65CB7"/>
    <w:rsid w:val="00E65E9A"/>
    <w:rsid w:val="00E66171"/>
    <w:rsid w:val="00E662E1"/>
    <w:rsid w:val="00E66409"/>
    <w:rsid w:val="00E6675E"/>
    <w:rsid w:val="00E66B70"/>
    <w:rsid w:val="00E66C03"/>
    <w:rsid w:val="00E6735B"/>
    <w:rsid w:val="00E6737B"/>
    <w:rsid w:val="00E673F2"/>
    <w:rsid w:val="00E6758D"/>
    <w:rsid w:val="00E67C51"/>
    <w:rsid w:val="00E67DEE"/>
    <w:rsid w:val="00E70053"/>
    <w:rsid w:val="00E707BB"/>
    <w:rsid w:val="00E7081E"/>
    <w:rsid w:val="00E70A22"/>
    <w:rsid w:val="00E70BEC"/>
    <w:rsid w:val="00E70F51"/>
    <w:rsid w:val="00E710BE"/>
    <w:rsid w:val="00E710FF"/>
    <w:rsid w:val="00E71422"/>
    <w:rsid w:val="00E716C2"/>
    <w:rsid w:val="00E71CF2"/>
    <w:rsid w:val="00E71D30"/>
    <w:rsid w:val="00E7231B"/>
    <w:rsid w:val="00E72554"/>
    <w:rsid w:val="00E726E8"/>
    <w:rsid w:val="00E729A5"/>
    <w:rsid w:val="00E72B6A"/>
    <w:rsid w:val="00E72EFC"/>
    <w:rsid w:val="00E72FCF"/>
    <w:rsid w:val="00E7338B"/>
    <w:rsid w:val="00E736D8"/>
    <w:rsid w:val="00E7381B"/>
    <w:rsid w:val="00E74669"/>
    <w:rsid w:val="00E74BC0"/>
    <w:rsid w:val="00E751ED"/>
    <w:rsid w:val="00E7573C"/>
    <w:rsid w:val="00E758EC"/>
    <w:rsid w:val="00E759EF"/>
    <w:rsid w:val="00E75D4C"/>
    <w:rsid w:val="00E760AE"/>
    <w:rsid w:val="00E764FA"/>
    <w:rsid w:val="00E7672F"/>
    <w:rsid w:val="00E76A99"/>
    <w:rsid w:val="00E76B3D"/>
    <w:rsid w:val="00E76BFC"/>
    <w:rsid w:val="00E76E83"/>
    <w:rsid w:val="00E770AC"/>
    <w:rsid w:val="00E77735"/>
    <w:rsid w:val="00E80182"/>
    <w:rsid w:val="00E80492"/>
    <w:rsid w:val="00E80555"/>
    <w:rsid w:val="00E80E1E"/>
    <w:rsid w:val="00E81087"/>
    <w:rsid w:val="00E814DD"/>
    <w:rsid w:val="00E81E46"/>
    <w:rsid w:val="00E82146"/>
    <w:rsid w:val="00E821C1"/>
    <w:rsid w:val="00E8234C"/>
    <w:rsid w:val="00E82584"/>
    <w:rsid w:val="00E82A83"/>
    <w:rsid w:val="00E82B0F"/>
    <w:rsid w:val="00E82B96"/>
    <w:rsid w:val="00E82FDE"/>
    <w:rsid w:val="00E832C8"/>
    <w:rsid w:val="00E832D1"/>
    <w:rsid w:val="00E83302"/>
    <w:rsid w:val="00E83334"/>
    <w:rsid w:val="00E83824"/>
    <w:rsid w:val="00E83956"/>
    <w:rsid w:val="00E83AA9"/>
    <w:rsid w:val="00E83BD1"/>
    <w:rsid w:val="00E83BF8"/>
    <w:rsid w:val="00E83F1D"/>
    <w:rsid w:val="00E84ACF"/>
    <w:rsid w:val="00E84B75"/>
    <w:rsid w:val="00E8550A"/>
    <w:rsid w:val="00E85928"/>
    <w:rsid w:val="00E8648A"/>
    <w:rsid w:val="00E866F5"/>
    <w:rsid w:val="00E8698F"/>
    <w:rsid w:val="00E8699A"/>
    <w:rsid w:val="00E86BEF"/>
    <w:rsid w:val="00E86DFB"/>
    <w:rsid w:val="00E86E4D"/>
    <w:rsid w:val="00E87072"/>
    <w:rsid w:val="00E870C6"/>
    <w:rsid w:val="00E87693"/>
    <w:rsid w:val="00E876B1"/>
    <w:rsid w:val="00E87822"/>
    <w:rsid w:val="00E87A23"/>
    <w:rsid w:val="00E87B11"/>
    <w:rsid w:val="00E9006F"/>
    <w:rsid w:val="00E9010B"/>
    <w:rsid w:val="00E90395"/>
    <w:rsid w:val="00E90572"/>
    <w:rsid w:val="00E90AB0"/>
    <w:rsid w:val="00E90B76"/>
    <w:rsid w:val="00E90B8F"/>
    <w:rsid w:val="00E90D81"/>
    <w:rsid w:val="00E90DE3"/>
    <w:rsid w:val="00E90E49"/>
    <w:rsid w:val="00E910A0"/>
    <w:rsid w:val="00E914C3"/>
    <w:rsid w:val="00E91619"/>
    <w:rsid w:val="00E916C2"/>
    <w:rsid w:val="00E917F9"/>
    <w:rsid w:val="00E91A8A"/>
    <w:rsid w:val="00E91C90"/>
    <w:rsid w:val="00E92254"/>
    <w:rsid w:val="00E923B1"/>
    <w:rsid w:val="00E92609"/>
    <w:rsid w:val="00E92831"/>
    <w:rsid w:val="00E9291C"/>
    <w:rsid w:val="00E92B46"/>
    <w:rsid w:val="00E92F2D"/>
    <w:rsid w:val="00E93318"/>
    <w:rsid w:val="00E93640"/>
    <w:rsid w:val="00E93FF5"/>
    <w:rsid w:val="00E93FFE"/>
    <w:rsid w:val="00E945DE"/>
    <w:rsid w:val="00E9473B"/>
    <w:rsid w:val="00E94AA1"/>
    <w:rsid w:val="00E94DD0"/>
    <w:rsid w:val="00E94F8A"/>
    <w:rsid w:val="00E951D8"/>
    <w:rsid w:val="00E953E8"/>
    <w:rsid w:val="00E954C0"/>
    <w:rsid w:val="00E9564B"/>
    <w:rsid w:val="00E95FC1"/>
    <w:rsid w:val="00E96314"/>
    <w:rsid w:val="00E96434"/>
    <w:rsid w:val="00E9656E"/>
    <w:rsid w:val="00E96AC7"/>
    <w:rsid w:val="00E96AF0"/>
    <w:rsid w:val="00E96B18"/>
    <w:rsid w:val="00E96CF7"/>
    <w:rsid w:val="00E971D4"/>
    <w:rsid w:val="00E97BEC"/>
    <w:rsid w:val="00EA010B"/>
    <w:rsid w:val="00EA043C"/>
    <w:rsid w:val="00EA044E"/>
    <w:rsid w:val="00EA048E"/>
    <w:rsid w:val="00EA05F1"/>
    <w:rsid w:val="00EA09AE"/>
    <w:rsid w:val="00EA0A9B"/>
    <w:rsid w:val="00EA0DD3"/>
    <w:rsid w:val="00EA0EA1"/>
    <w:rsid w:val="00EA0F27"/>
    <w:rsid w:val="00EA16CE"/>
    <w:rsid w:val="00EA1DCD"/>
    <w:rsid w:val="00EA1FE2"/>
    <w:rsid w:val="00EA2284"/>
    <w:rsid w:val="00EA2386"/>
    <w:rsid w:val="00EA23B8"/>
    <w:rsid w:val="00EA2406"/>
    <w:rsid w:val="00EA24D2"/>
    <w:rsid w:val="00EA2FFD"/>
    <w:rsid w:val="00EA3522"/>
    <w:rsid w:val="00EA35BA"/>
    <w:rsid w:val="00EA375A"/>
    <w:rsid w:val="00EA3B11"/>
    <w:rsid w:val="00EA4205"/>
    <w:rsid w:val="00EA466D"/>
    <w:rsid w:val="00EA4FB2"/>
    <w:rsid w:val="00EA51CC"/>
    <w:rsid w:val="00EA5611"/>
    <w:rsid w:val="00EA585E"/>
    <w:rsid w:val="00EA5A87"/>
    <w:rsid w:val="00EA605D"/>
    <w:rsid w:val="00EA65F8"/>
    <w:rsid w:val="00EA697D"/>
    <w:rsid w:val="00EA6AA2"/>
    <w:rsid w:val="00EA7050"/>
    <w:rsid w:val="00EA715E"/>
    <w:rsid w:val="00EA719E"/>
    <w:rsid w:val="00EA72D6"/>
    <w:rsid w:val="00EA7A41"/>
    <w:rsid w:val="00EA7C66"/>
    <w:rsid w:val="00EB0171"/>
    <w:rsid w:val="00EB0380"/>
    <w:rsid w:val="00EB077B"/>
    <w:rsid w:val="00EB0B44"/>
    <w:rsid w:val="00EB0C7E"/>
    <w:rsid w:val="00EB0F1C"/>
    <w:rsid w:val="00EB12DF"/>
    <w:rsid w:val="00EB13D4"/>
    <w:rsid w:val="00EB17E5"/>
    <w:rsid w:val="00EB19BD"/>
    <w:rsid w:val="00EB1A7F"/>
    <w:rsid w:val="00EB1C9E"/>
    <w:rsid w:val="00EB1DC1"/>
    <w:rsid w:val="00EB20A7"/>
    <w:rsid w:val="00EB2308"/>
    <w:rsid w:val="00EB2537"/>
    <w:rsid w:val="00EB2787"/>
    <w:rsid w:val="00EB27FC"/>
    <w:rsid w:val="00EB29C3"/>
    <w:rsid w:val="00EB2A8B"/>
    <w:rsid w:val="00EB2B21"/>
    <w:rsid w:val="00EB2C3F"/>
    <w:rsid w:val="00EB2D6B"/>
    <w:rsid w:val="00EB2DCE"/>
    <w:rsid w:val="00EB31D6"/>
    <w:rsid w:val="00EB344D"/>
    <w:rsid w:val="00EB352F"/>
    <w:rsid w:val="00EB3C89"/>
    <w:rsid w:val="00EB3CF3"/>
    <w:rsid w:val="00EB3F4D"/>
    <w:rsid w:val="00EB4100"/>
    <w:rsid w:val="00EB4B4B"/>
    <w:rsid w:val="00EB4E44"/>
    <w:rsid w:val="00EB4EA2"/>
    <w:rsid w:val="00EB4F9E"/>
    <w:rsid w:val="00EB558F"/>
    <w:rsid w:val="00EB5751"/>
    <w:rsid w:val="00EB5CD8"/>
    <w:rsid w:val="00EB5E30"/>
    <w:rsid w:val="00EB62C9"/>
    <w:rsid w:val="00EB706F"/>
    <w:rsid w:val="00EB709D"/>
    <w:rsid w:val="00EB7233"/>
    <w:rsid w:val="00EB7255"/>
    <w:rsid w:val="00EB7769"/>
    <w:rsid w:val="00EB7B28"/>
    <w:rsid w:val="00EB7D6B"/>
    <w:rsid w:val="00EC000A"/>
    <w:rsid w:val="00EC0040"/>
    <w:rsid w:val="00EC0280"/>
    <w:rsid w:val="00EC034A"/>
    <w:rsid w:val="00EC039F"/>
    <w:rsid w:val="00EC05D2"/>
    <w:rsid w:val="00EC079E"/>
    <w:rsid w:val="00EC08C2"/>
    <w:rsid w:val="00EC11CE"/>
    <w:rsid w:val="00EC12D3"/>
    <w:rsid w:val="00EC14DA"/>
    <w:rsid w:val="00EC16D8"/>
    <w:rsid w:val="00EC19F9"/>
    <w:rsid w:val="00EC1D88"/>
    <w:rsid w:val="00EC1F01"/>
    <w:rsid w:val="00EC1F40"/>
    <w:rsid w:val="00EC1FD1"/>
    <w:rsid w:val="00EC2189"/>
    <w:rsid w:val="00EC24D5"/>
    <w:rsid w:val="00EC27C6"/>
    <w:rsid w:val="00EC2A94"/>
    <w:rsid w:val="00EC2AAC"/>
    <w:rsid w:val="00EC2AC8"/>
    <w:rsid w:val="00EC2E2A"/>
    <w:rsid w:val="00EC2FD0"/>
    <w:rsid w:val="00EC3034"/>
    <w:rsid w:val="00EC31A5"/>
    <w:rsid w:val="00EC3696"/>
    <w:rsid w:val="00EC3B5C"/>
    <w:rsid w:val="00EC3B8F"/>
    <w:rsid w:val="00EC4014"/>
    <w:rsid w:val="00EC40D7"/>
    <w:rsid w:val="00EC4207"/>
    <w:rsid w:val="00EC490F"/>
    <w:rsid w:val="00EC4BAC"/>
    <w:rsid w:val="00EC500E"/>
    <w:rsid w:val="00EC5035"/>
    <w:rsid w:val="00EC5653"/>
    <w:rsid w:val="00EC56D0"/>
    <w:rsid w:val="00EC5F72"/>
    <w:rsid w:val="00EC604C"/>
    <w:rsid w:val="00EC61FC"/>
    <w:rsid w:val="00EC64D1"/>
    <w:rsid w:val="00EC676D"/>
    <w:rsid w:val="00EC67CA"/>
    <w:rsid w:val="00EC68AC"/>
    <w:rsid w:val="00EC68C6"/>
    <w:rsid w:val="00EC6BA5"/>
    <w:rsid w:val="00EC6C46"/>
    <w:rsid w:val="00EC6CD4"/>
    <w:rsid w:val="00EC71CE"/>
    <w:rsid w:val="00EC7605"/>
    <w:rsid w:val="00EC7B3D"/>
    <w:rsid w:val="00ED0714"/>
    <w:rsid w:val="00ED0718"/>
    <w:rsid w:val="00ED07BE"/>
    <w:rsid w:val="00ED0ADD"/>
    <w:rsid w:val="00ED0C6A"/>
    <w:rsid w:val="00ED0E6D"/>
    <w:rsid w:val="00ED0E96"/>
    <w:rsid w:val="00ED0F4C"/>
    <w:rsid w:val="00ED1006"/>
    <w:rsid w:val="00ED13DD"/>
    <w:rsid w:val="00ED1A74"/>
    <w:rsid w:val="00ED1E63"/>
    <w:rsid w:val="00ED226A"/>
    <w:rsid w:val="00ED2389"/>
    <w:rsid w:val="00ED3375"/>
    <w:rsid w:val="00ED3655"/>
    <w:rsid w:val="00ED3762"/>
    <w:rsid w:val="00ED39E4"/>
    <w:rsid w:val="00ED3D9A"/>
    <w:rsid w:val="00ED4899"/>
    <w:rsid w:val="00ED492D"/>
    <w:rsid w:val="00ED4B8E"/>
    <w:rsid w:val="00ED4EDB"/>
    <w:rsid w:val="00ED4FBB"/>
    <w:rsid w:val="00ED50F2"/>
    <w:rsid w:val="00ED513D"/>
    <w:rsid w:val="00ED55D3"/>
    <w:rsid w:val="00ED5F20"/>
    <w:rsid w:val="00ED6327"/>
    <w:rsid w:val="00ED68E3"/>
    <w:rsid w:val="00ED6A3C"/>
    <w:rsid w:val="00ED6AF8"/>
    <w:rsid w:val="00ED6E4D"/>
    <w:rsid w:val="00ED70B3"/>
    <w:rsid w:val="00ED7163"/>
    <w:rsid w:val="00ED7222"/>
    <w:rsid w:val="00ED7A61"/>
    <w:rsid w:val="00ED7B08"/>
    <w:rsid w:val="00ED7D4A"/>
    <w:rsid w:val="00EE0065"/>
    <w:rsid w:val="00EE0213"/>
    <w:rsid w:val="00EE0465"/>
    <w:rsid w:val="00EE05EE"/>
    <w:rsid w:val="00EE075C"/>
    <w:rsid w:val="00EE0D8C"/>
    <w:rsid w:val="00EE10D1"/>
    <w:rsid w:val="00EE1885"/>
    <w:rsid w:val="00EE190A"/>
    <w:rsid w:val="00EE263E"/>
    <w:rsid w:val="00EE2685"/>
    <w:rsid w:val="00EE2A0A"/>
    <w:rsid w:val="00EE2BA9"/>
    <w:rsid w:val="00EE2CFC"/>
    <w:rsid w:val="00EE35E9"/>
    <w:rsid w:val="00EE3A5A"/>
    <w:rsid w:val="00EE3CD9"/>
    <w:rsid w:val="00EE3E9D"/>
    <w:rsid w:val="00EE3F8F"/>
    <w:rsid w:val="00EE41F1"/>
    <w:rsid w:val="00EE4308"/>
    <w:rsid w:val="00EE4397"/>
    <w:rsid w:val="00EE4944"/>
    <w:rsid w:val="00EE4A96"/>
    <w:rsid w:val="00EE50DE"/>
    <w:rsid w:val="00EE5D0E"/>
    <w:rsid w:val="00EE5F67"/>
    <w:rsid w:val="00EE6182"/>
    <w:rsid w:val="00EE6364"/>
    <w:rsid w:val="00EE63AC"/>
    <w:rsid w:val="00EE6658"/>
    <w:rsid w:val="00EE66A5"/>
    <w:rsid w:val="00EE66D1"/>
    <w:rsid w:val="00EE6A70"/>
    <w:rsid w:val="00EE6BF7"/>
    <w:rsid w:val="00EE6E53"/>
    <w:rsid w:val="00EE7007"/>
    <w:rsid w:val="00EE71B5"/>
    <w:rsid w:val="00EE7492"/>
    <w:rsid w:val="00EE7FD1"/>
    <w:rsid w:val="00EF04FA"/>
    <w:rsid w:val="00EF0A69"/>
    <w:rsid w:val="00EF13D4"/>
    <w:rsid w:val="00EF1751"/>
    <w:rsid w:val="00EF17AD"/>
    <w:rsid w:val="00EF18FE"/>
    <w:rsid w:val="00EF1D8F"/>
    <w:rsid w:val="00EF1F3C"/>
    <w:rsid w:val="00EF277B"/>
    <w:rsid w:val="00EF27EE"/>
    <w:rsid w:val="00EF3128"/>
    <w:rsid w:val="00EF3610"/>
    <w:rsid w:val="00EF3AE7"/>
    <w:rsid w:val="00EF3CBC"/>
    <w:rsid w:val="00EF4198"/>
    <w:rsid w:val="00EF4497"/>
    <w:rsid w:val="00EF485F"/>
    <w:rsid w:val="00EF4D76"/>
    <w:rsid w:val="00EF516C"/>
    <w:rsid w:val="00EF5560"/>
    <w:rsid w:val="00EF56AD"/>
    <w:rsid w:val="00EF5787"/>
    <w:rsid w:val="00EF5984"/>
    <w:rsid w:val="00EF59BC"/>
    <w:rsid w:val="00EF5EFC"/>
    <w:rsid w:val="00EF5F53"/>
    <w:rsid w:val="00EF60D0"/>
    <w:rsid w:val="00EF634E"/>
    <w:rsid w:val="00EF63D0"/>
    <w:rsid w:val="00EF6E1C"/>
    <w:rsid w:val="00EF70C3"/>
    <w:rsid w:val="00EF71DA"/>
    <w:rsid w:val="00EF7571"/>
    <w:rsid w:val="00EF77D0"/>
    <w:rsid w:val="00EF7B60"/>
    <w:rsid w:val="00EF7C7B"/>
    <w:rsid w:val="00EF7CBB"/>
    <w:rsid w:val="00EF7E5B"/>
    <w:rsid w:val="00EF7F51"/>
    <w:rsid w:val="00F00233"/>
    <w:rsid w:val="00F0078A"/>
    <w:rsid w:val="00F00D43"/>
    <w:rsid w:val="00F011BD"/>
    <w:rsid w:val="00F0128E"/>
    <w:rsid w:val="00F02B40"/>
    <w:rsid w:val="00F02BA8"/>
    <w:rsid w:val="00F02F1F"/>
    <w:rsid w:val="00F02FAC"/>
    <w:rsid w:val="00F03890"/>
    <w:rsid w:val="00F03ECF"/>
    <w:rsid w:val="00F04C03"/>
    <w:rsid w:val="00F05158"/>
    <w:rsid w:val="00F051AC"/>
    <w:rsid w:val="00F0527D"/>
    <w:rsid w:val="00F0528D"/>
    <w:rsid w:val="00F052B8"/>
    <w:rsid w:val="00F052DF"/>
    <w:rsid w:val="00F0548B"/>
    <w:rsid w:val="00F055CD"/>
    <w:rsid w:val="00F05E6D"/>
    <w:rsid w:val="00F05E88"/>
    <w:rsid w:val="00F05F21"/>
    <w:rsid w:val="00F0604E"/>
    <w:rsid w:val="00F060DE"/>
    <w:rsid w:val="00F064ED"/>
    <w:rsid w:val="00F06C67"/>
    <w:rsid w:val="00F06DFD"/>
    <w:rsid w:val="00F06F86"/>
    <w:rsid w:val="00F071D1"/>
    <w:rsid w:val="00F072E6"/>
    <w:rsid w:val="00F07533"/>
    <w:rsid w:val="00F079E8"/>
    <w:rsid w:val="00F07AAD"/>
    <w:rsid w:val="00F07BFA"/>
    <w:rsid w:val="00F07F06"/>
    <w:rsid w:val="00F07FF3"/>
    <w:rsid w:val="00F10079"/>
    <w:rsid w:val="00F1025E"/>
    <w:rsid w:val="00F10629"/>
    <w:rsid w:val="00F10AB3"/>
    <w:rsid w:val="00F10AD8"/>
    <w:rsid w:val="00F10B5F"/>
    <w:rsid w:val="00F1112D"/>
    <w:rsid w:val="00F11640"/>
    <w:rsid w:val="00F117D3"/>
    <w:rsid w:val="00F11E74"/>
    <w:rsid w:val="00F122AF"/>
    <w:rsid w:val="00F12357"/>
    <w:rsid w:val="00F12411"/>
    <w:rsid w:val="00F127F8"/>
    <w:rsid w:val="00F12BA7"/>
    <w:rsid w:val="00F12C10"/>
    <w:rsid w:val="00F1326C"/>
    <w:rsid w:val="00F1397C"/>
    <w:rsid w:val="00F13B2C"/>
    <w:rsid w:val="00F13E4D"/>
    <w:rsid w:val="00F13E9D"/>
    <w:rsid w:val="00F1406C"/>
    <w:rsid w:val="00F14397"/>
    <w:rsid w:val="00F15249"/>
    <w:rsid w:val="00F15429"/>
    <w:rsid w:val="00F155D0"/>
    <w:rsid w:val="00F15628"/>
    <w:rsid w:val="00F156FE"/>
    <w:rsid w:val="00F157A5"/>
    <w:rsid w:val="00F15929"/>
    <w:rsid w:val="00F159FA"/>
    <w:rsid w:val="00F15A4E"/>
    <w:rsid w:val="00F15B58"/>
    <w:rsid w:val="00F15C76"/>
    <w:rsid w:val="00F15D97"/>
    <w:rsid w:val="00F15DD4"/>
    <w:rsid w:val="00F15FA5"/>
    <w:rsid w:val="00F16131"/>
    <w:rsid w:val="00F16569"/>
    <w:rsid w:val="00F165A0"/>
    <w:rsid w:val="00F167FC"/>
    <w:rsid w:val="00F16868"/>
    <w:rsid w:val="00F16CAE"/>
    <w:rsid w:val="00F16FB5"/>
    <w:rsid w:val="00F1726C"/>
    <w:rsid w:val="00F17533"/>
    <w:rsid w:val="00F17693"/>
    <w:rsid w:val="00F179C2"/>
    <w:rsid w:val="00F17A11"/>
    <w:rsid w:val="00F17AEB"/>
    <w:rsid w:val="00F17B18"/>
    <w:rsid w:val="00F17B8A"/>
    <w:rsid w:val="00F17DBE"/>
    <w:rsid w:val="00F17E99"/>
    <w:rsid w:val="00F2007A"/>
    <w:rsid w:val="00F200F8"/>
    <w:rsid w:val="00F202C8"/>
    <w:rsid w:val="00F204B9"/>
    <w:rsid w:val="00F20564"/>
    <w:rsid w:val="00F209B7"/>
    <w:rsid w:val="00F20D37"/>
    <w:rsid w:val="00F20E4A"/>
    <w:rsid w:val="00F21327"/>
    <w:rsid w:val="00F214F5"/>
    <w:rsid w:val="00F21FE6"/>
    <w:rsid w:val="00F22097"/>
    <w:rsid w:val="00F22627"/>
    <w:rsid w:val="00F22C0B"/>
    <w:rsid w:val="00F22C1F"/>
    <w:rsid w:val="00F22C51"/>
    <w:rsid w:val="00F22EE9"/>
    <w:rsid w:val="00F22F36"/>
    <w:rsid w:val="00F235D0"/>
    <w:rsid w:val="00F2376F"/>
    <w:rsid w:val="00F2398D"/>
    <w:rsid w:val="00F24324"/>
    <w:rsid w:val="00F243D8"/>
    <w:rsid w:val="00F24681"/>
    <w:rsid w:val="00F2471D"/>
    <w:rsid w:val="00F24858"/>
    <w:rsid w:val="00F250A3"/>
    <w:rsid w:val="00F256DD"/>
    <w:rsid w:val="00F258EB"/>
    <w:rsid w:val="00F25B6E"/>
    <w:rsid w:val="00F2630B"/>
    <w:rsid w:val="00F26733"/>
    <w:rsid w:val="00F2675F"/>
    <w:rsid w:val="00F2699E"/>
    <w:rsid w:val="00F26AD2"/>
    <w:rsid w:val="00F271D9"/>
    <w:rsid w:val="00F273F7"/>
    <w:rsid w:val="00F274C5"/>
    <w:rsid w:val="00F27B3E"/>
    <w:rsid w:val="00F27DB2"/>
    <w:rsid w:val="00F301F0"/>
    <w:rsid w:val="00F30200"/>
    <w:rsid w:val="00F30405"/>
    <w:rsid w:val="00F3069C"/>
    <w:rsid w:val="00F30828"/>
    <w:rsid w:val="00F309D7"/>
    <w:rsid w:val="00F30A29"/>
    <w:rsid w:val="00F30DE9"/>
    <w:rsid w:val="00F310BA"/>
    <w:rsid w:val="00F311FA"/>
    <w:rsid w:val="00F31258"/>
    <w:rsid w:val="00F3137B"/>
    <w:rsid w:val="00F313D6"/>
    <w:rsid w:val="00F31713"/>
    <w:rsid w:val="00F317B6"/>
    <w:rsid w:val="00F31972"/>
    <w:rsid w:val="00F31CC0"/>
    <w:rsid w:val="00F320D3"/>
    <w:rsid w:val="00F3213D"/>
    <w:rsid w:val="00F32EC2"/>
    <w:rsid w:val="00F32ED1"/>
    <w:rsid w:val="00F32F64"/>
    <w:rsid w:val="00F33093"/>
    <w:rsid w:val="00F335DF"/>
    <w:rsid w:val="00F337AB"/>
    <w:rsid w:val="00F33F67"/>
    <w:rsid w:val="00F34444"/>
    <w:rsid w:val="00F34628"/>
    <w:rsid w:val="00F34870"/>
    <w:rsid w:val="00F34C2B"/>
    <w:rsid w:val="00F34F5A"/>
    <w:rsid w:val="00F3525A"/>
    <w:rsid w:val="00F3558C"/>
    <w:rsid w:val="00F357A4"/>
    <w:rsid w:val="00F357D9"/>
    <w:rsid w:val="00F35A6C"/>
    <w:rsid w:val="00F35B86"/>
    <w:rsid w:val="00F35FC2"/>
    <w:rsid w:val="00F36A9E"/>
    <w:rsid w:val="00F36E78"/>
    <w:rsid w:val="00F3700A"/>
    <w:rsid w:val="00F37077"/>
    <w:rsid w:val="00F3792C"/>
    <w:rsid w:val="00F401A5"/>
    <w:rsid w:val="00F40F0C"/>
    <w:rsid w:val="00F41163"/>
    <w:rsid w:val="00F411DE"/>
    <w:rsid w:val="00F414C1"/>
    <w:rsid w:val="00F416CA"/>
    <w:rsid w:val="00F41718"/>
    <w:rsid w:val="00F418BE"/>
    <w:rsid w:val="00F418C1"/>
    <w:rsid w:val="00F41E6C"/>
    <w:rsid w:val="00F41EB0"/>
    <w:rsid w:val="00F421B7"/>
    <w:rsid w:val="00F4250C"/>
    <w:rsid w:val="00F42698"/>
    <w:rsid w:val="00F42814"/>
    <w:rsid w:val="00F43025"/>
    <w:rsid w:val="00F43098"/>
    <w:rsid w:val="00F43275"/>
    <w:rsid w:val="00F43346"/>
    <w:rsid w:val="00F43387"/>
    <w:rsid w:val="00F43765"/>
    <w:rsid w:val="00F43DC0"/>
    <w:rsid w:val="00F43DD5"/>
    <w:rsid w:val="00F44378"/>
    <w:rsid w:val="00F44E2B"/>
    <w:rsid w:val="00F4504E"/>
    <w:rsid w:val="00F45306"/>
    <w:rsid w:val="00F45650"/>
    <w:rsid w:val="00F45664"/>
    <w:rsid w:val="00F457C5"/>
    <w:rsid w:val="00F45C99"/>
    <w:rsid w:val="00F45E6F"/>
    <w:rsid w:val="00F45F02"/>
    <w:rsid w:val="00F45FED"/>
    <w:rsid w:val="00F46E25"/>
    <w:rsid w:val="00F471B4"/>
    <w:rsid w:val="00F471C5"/>
    <w:rsid w:val="00F47366"/>
    <w:rsid w:val="00F473CB"/>
    <w:rsid w:val="00F4766C"/>
    <w:rsid w:val="00F47689"/>
    <w:rsid w:val="00F477D0"/>
    <w:rsid w:val="00F47A40"/>
    <w:rsid w:val="00F47A42"/>
    <w:rsid w:val="00F5060E"/>
    <w:rsid w:val="00F507D1"/>
    <w:rsid w:val="00F50C28"/>
    <w:rsid w:val="00F50E78"/>
    <w:rsid w:val="00F50EB3"/>
    <w:rsid w:val="00F51260"/>
    <w:rsid w:val="00F51347"/>
    <w:rsid w:val="00F519CE"/>
    <w:rsid w:val="00F51ADA"/>
    <w:rsid w:val="00F51B81"/>
    <w:rsid w:val="00F51BCD"/>
    <w:rsid w:val="00F51D29"/>
    <w:rsid w:val="00F51DF8"/>
    <w:rsid w:val="00F51E0A"/>
    <w:rsid w:val="00F5208F"/>
    <w:rsid w:val="00F52EDD"/>
    <w:rsid w:val="00F52F88"/>
    <w:rsid w:val="00F52FCA"/>
    <w:rsid w:val="00F5321D"/>
    <w:rsid w:val="00F539B5"/>
    <w:rsid w:val="00F53A8A"/>
    <w:rsid w:val="00F53C08"/>
    <w:rsid w:val="00F53EEE"/>
    <w:rsid w:val="00F53F7F"/>
    <w:rsid w:val="00F54355"/>
    <w:rsid w:val="00F543CE"/>
    <w:rsid w:val="00F545FE"/>
    <w:rsid w:val="00F54859"/>
    <w:rsid w:val="00F54D46"/>
    <w:rsid w:val="00F551BC"/>
    <w:rsid w:val="00F55CF6"/>
    <w:rsid w:val="00F563A5"/>
    <w:rsid w:val="00F56750"/>
    <w:rsid w:val="00F56E27"/>
    <w:rsid w:val="00F57463"/>
    <w:rsid w:val="00F575AD"/>
    <w:rsid w:val="00F57A3D"/>
    <w:rsid w:val="00F57B70"/>
    <w:rsid w:val="00F57C77"/>
    <w:rsid w:val="00F60203"/>
    <w:rsid w:val="00F6054E"/>
    <w:rsid w:val="00F606D9"/>
    <w:rsid w:val="00F606FF"/>
    <w:rsid w:val="00F607C5"/>
    <w:rsid w:val="00F60B13"/>
    <w:rsid w:val="00F60DEA"/>
    <w:rsid w:val="00F61206"/>
    <w:rsid w:val="00F613C6"/>
    <w:rsid w:val="00F614D8"/>
    <w:rsid w:val="00F617C4"/>
    <w:rsid w:val="00F61805"/>
    <w:rsid w:val="00F61BC9"/>
    <w:rsid w:val="00F61FAA"/>
    <w:rsid w:val="00F62547"/>
    <w:rsid w:val="00F625EB"/>
    <w:rsid w:val="00F62626"/>
    <w:rsid w:val="00F626AC"/>
    <w:rsid w:val="00F62860"/>
    <w:rsid w:val="00F6302A"/>
    <w:rsid w:val="00F63298"/>
    <w:rsid w:val="00F634C3"/>
    <w:rsid w:val="00F6380D"/>
    <w:rsid w:val="00F63816"/>
    <w:rsid w:val="00F63950"/>
    <w:rsid w:val="00F640D0"/>
    <w:rsid w:val="00F6436D"/>
    <w:rsid w:val="00F646FE"/>
    <w:rsid w:val="00F64851"/>
    <w:rsid w:val="00F64C2B"/>
    <w:rsid w:val="00F64D57"/>
    <w:rsid w:val="00F64DBC"/>
    <w:rsid w:val="00F651BE"/>
    <w:rsid w:val="00F654A0"/>
    <w:rsid w:val="00F656E5"/>
    <w:rsid w:val="00F65A6B"/>
    <w:rsid w:val="00F65A8A"/>
    <w:rsid w:val="00F65B16"/>
    <w:rsid w:val="00F65B1B"/>
    <w:rsid w:val="00F65B4E"/>
    <w:rsid w:val="00F65BC1"/>
    <w:rsid w:val="00F65F81"/>
    <w:rsid w:val="00F6605D"/>
    <w:rsid w:val="00F667B5"/>
    <w:rsid w:val="00F66869"/>
    <w:rsid w:val="00F6693A"/>
    <w:rsid w:val="00F669B2"/>
    <w:rsid w:val="00F6716D"/>
    <w:rsid w:val="00F6745B"/>
    <w:rsid w:val="00F67492"/>
    <w:rsid w:val="00F67495"/>
    <w:rsid w:val="00F67746"/>
    <w:rsid w:val="00F67832"/>
    <w:rsid w:val="00F678BB"/>
    <w:rsid w:val="00F67C77"/>
    <w:rsid w:val="00F67E65"/>
    <w:rsid w:val="00F67F53"/>
    <w:rsid w:val="00F701D2"/>
    <w:rsid w:val="00F703BE"/>
    <w:rsid w:val="00F704BE"/>
    <w:rsid w:val="00F70742"/>
    <w:rsid w:val="00F70773"/>
    <w:rsid w:val="00F70CD9"/>
    <w:rsid w:val="00F711DE"/>
    <w:rsid w:val="00F71296"/>
    <w:rsid w:val="00F715B2"/>
    <w:rsid w:val="00F7161A"/>
    <w:rsid w:val="00F71821"/>
    <w:rsid w:val="00F71AF6"/>
    <w:rsid w:val="00F71BA1"/>
    <w:rsid w:val="00F71E1D"/>
    <w:rsid w:val="00F71F69"/>
    <w:rsid w:val="00F71FB3"/>
    <w:rsid w:val="00F726AD"/>
    <w:rsid w:val="00F72974"/>
    <w:rsid w:val="00F72A57"/>
    <w:rsid w:val="00F72B72"/>
    <w:rsid w:val="00F72F09"/>
    <w:rsid w:val="00F72F1D"/>
    <w:rsid w:val="00F732F1"/>
    <w:rsid w:val="00F73B56"/>
    <w:rsid w:val="00F73EB8"/>
    <w:rsid w:val="00F73EF7"/>
    <w:rsid w:val="00F740F4"/>
    <w:rsid w:val="00F74466"/>
    <w:rsid w:val="00F7463B"/>
    <w:rsid w:val="00F74BB9"/>
    <w:rsid w:val="00F74C96"/>
    <w:rsid w:val="00F74F08"/>
    <w:rsid w:val="00F75582"/>
    <w:rsid w:val="00F7595C"/>
    <w:rsid w:val="00F75A9F"/>
    <w:rsid w:val="00F75E29"/>
    <w:rsid w:val="00F76094"/>
    <w:rsid w:val="00F763B3"/>
    <w:rsid w:val="00F7652B"/>
    <w:rsid w:val="00F76550"/>
    <w:rsid w:val="00F7699C"/>
    <w:rsid w:val="00F76D60"/>
    <w:rsid w:val="00F76E28"/>
    <w:rsid w:val="00F76EFA"/>
    <w:rsid w:val="00F77097"/>
    <w:rsid w:val="00F770C8"/>
    <w:rsid w:val="00F77435"/>
    <w:rsid w:val="00F77617"/>
    <w:rsid w:val="00F777F9"/>
    <w:rsid w:val="00F77823"/>
    <w:rsid w:val="00F802BF"/>
    <w:rsid w:val="00F803DB"/>
    <w:rsid w:val="00F804BE"/>
    <w:rsid w:val="00F80849"/>
    <w:rsid w:val="00F80863"/>
    <w:rsid w:val="00F80BFA"/>
    <w:rsid w:val="00F80CE8"/>
    <w:rsid w:val="00F80F8E"/>
    <w:rsid w:val="00F81101"/>
    <w:rsid w:val="00F8111D"/>
    <w:rsid w:val="00F812CE"/>
    <w:rsid w:val="00F8148F"/>
    <w:rsid w:val="00F81744"/>
    <w:rsid w:val="00F817CE"/>
    <w:rsid w:val="00F81BFB"/>
    <w:rsid w:val="00F82099"/>
    <w:rsid w:val="00F82155"/>
    <w:rsid w:val="00F827B8"/>
    <w:rsid w:val="00F8289B"/>
    <w:rsid w:val="00F82AB9"/>
    <w:rsid w:val="00F82C25"/>
    <w:rsid w:val="00F82D23"/>
    <w:rsid w:val="00F836BB"/>
    <w:rsid w:val="00F839ED"/>
    <w:rsid w:val="00F83F9E"/>
    <w:rsid w:val="00F83FCB"/>
    <w:rsid w:val="00F840F0"/>
    <w:rsid w:val="00F8415A"/>
    <w:rsid w:val="00F841F4"/>
    <w:rsid w:val="00F843C7"/>
    <w:rsid w:val="00F8456C"/>
    <w:rsid w:val="00F84C3D"/>
    <w:rsid w:val="00F85025"/>
    <w:rsid w:val="00F850AF"/>
    <w:rsid w:val="00F85304"/>
    <w:rsid w:val="00F855C4"/>
    <w:rsid w:val="00F85767"/>
    <w:rsid w:val="00F858FA"/>
    <w:rsid w:val="00F859D8"/>
    <w:rsid w:val="00F85A10"/>
    <w:rsid w:val="00F85A60"/>
    <w:rsid w:val="00F85B9A"/>
    <w:rsid w:val="00F85DC8"/>
    <w:rsid w:val="00F85E08"/>
    <w:rsid w:val="00F86397"/>
    <w:rsid w:val="00F864BE"/>
    <w:rsid w:val="00F8665D"/>
    <w:rsid w:val="00F866D1"/>
    <w:rsid w:val="00F868F2"/>
    <w:rsid w:val="00F868F5"/>
    <w:rsid w:val="00F86DB1"/>
    <w:rsid w:val="00F86DB8"/>
    <w:rsid w:val="00F86EB9"/>
    <w:rsid w:val="00F86F42"/>
    <w:rsid w:val="00F86F7E"/>
    <w:rsid w:val="00F870E0"/>
    <w:rsid w:val="00F870EB"/>
    <w:rsid w:val="00F8726E"/>
    <w:rsid w:val="00F872CE"/>
    <w:rsid w:val="00F87345"/>
    <w:rsid w:val="00F873CD"/>
    <w:rsid w:val="00F8783C"/>
    <w:rsid w:val="00F87AFD"/>
    <w:rsid w:val="00F87E27"/>
    <w:rsid w:val="00F87FE8"/>
    <w:rsid w:val="00F87FF5"/>
    <w:rsid w:val="00F90104"/>
    <w:rsid w:val="00F90517"/>
    <w:rsid w:val="00F9051B"/>
    <w:rsid w:val="00F9056A"/>
    <w:rsid w:val="00F90678"/>
    <w:rsid w:val="00F9071E"/>
    <w:rsid w:val="00F9089D"/>
    <w:rsid w:val="00F90EC5"/>
    <w:rsid w:val="00F90F8D"/>
    <w:rsid w:val="00F9149D"/>
    <w:rsid w:val="00F9158C"/>
    <w:rsid w:val="00F91673"/>
    <w:rsid w:val="00F9190C"/>
    <w:rsid w:val="00F922A9"/>
    <w:rsid w:val="00F92368"/>
    <w:rsid w:val="00F925CF"/>
    <w:rsid w:val="00F92782"/>
    <w:rsid w:val="00F928F3"/>
    <w:rsid w:val="00F92A06"/>
    <w:rsid w:val="00F92F87"/>
    <w:rsid w:val="00F933BD"/>
    <w:rsid w:val="00F93713"/>
    <w:rsid w:val="00F9388F"/>
    <w:rsid w:val="00F93920"/>
    <w:rsid w:val="00F93AA9"/>
    <w:rsid w:val="00F945D6"/>
    <w:rsid w:val="00F94A0B"/>
    <w:rsid w:val="00F94C53"/>
    <w:rsid w:val="00F94C6A"/>
    <w:rsid w:val="00F94CC0"/>
    <w:rsid w:val="00F94EDB"/>
    <w:rsid w:val="00F951E0"/>
    <w:rsid w:val="00F954C1"/>
    <w:rsid w:val="00F95804"/>
    <w:rsid w:val="00F95A29"/>
    <w:rsid w:val="00F9619B"/>
    <w:rsid w:val="00F96782"/>
    <w:rsid w:val="00F96985"/>
    <w:rsid w:val="00F969E0"/>
    <w:rsid w:val="00F96A02"/>
    <w:rsid w:val="00F96F81"/>
    <w:rsid w:val="00F96FDE"/>
    <w:rsid w:val="00F97385"/>
    <w:rsid w:val="00F97439"/>
    <w:rsid w:val="00F97838"/>
    <w:rsid w:val="00F97B5A"/>
    <w:rsid w:val="00F97B8F"/>
    <w:rsid w:val="00F97F9C"/>
    <w:rsid w:val="00FA01B7"/>
    <w:rsid w:val="00FA09D4"/>
    <w:rsid w:val="00FA0C9F"/>
    <w:rsid w:val="00FA0E5B"/>
    <w:rsid w:val="00FA0ECD"/>
    <w:rsid w:val="00FA0EED"/>
    <w:rsid w:val="00FA0FD0"/>
    <w:rsid w:val="00FA1382"/>
    <w:rsid w:val="00FA15F5"/>
    <w:rsid w:val="00FA1749"/>
    <w:rsid w:val="00FA1CCC"/>
    <w:rsid w:val="00FA209C"/>
    <w:rsid w:val="00FA215F"/>
    <w:rsid w:val="00FA22C6"/>
    <w:rsid w:val="00FA290C"/>
    <w:rsid w:val="00FA2B62"/>
    <w:rsid w:val="00FA2BB3"/>
    <w:rsid w:val="00FA30CD"/>
    <w:rsid w:val="00FA331B"/>
    <w:rsid w:val="00FA37CF"/>
    <w:rsid w:val="00FA37E1"/>
    <w:rsid w:val="00FA3B53"/>
    <w:rsid w:val="00FA3C73"/>
    <w:rsid w:val="00FA402D"/>
    <w:rsid w:val="00FA4464"/>
    <w:rsid w:val="00FA448C"/>
    <w:rsid w:val="00FA452D"/>
    <w:rsid w:val="00FA45A4"/>
    <w:rsid w:val="00FA5094"/>
    <w:rsid w:val="00FA5118"/>
    <w:rsid w:val="00FA5197"/>
    <w:rsid w:val="00FA52F3"/>
    <w:rsid w:val="00FA5585"/>
    <w:rsid w:val="00FA6132"/>
    <w:rsid w:val="00FA639B"/>
    <w:rsid w:val="00FA680E"/>
    <w:rsid w:val="00FA6C8F"/>
    <w:rsid w:val="00FA6E50"/>
    <w:rsid w:val="00FA7DA3"/>
    <w:rsid w:val="00FA7E70"/>
    <w:rsid w:val="00FB03A3"/>
    <w:rsid w:val="00FB0420"/>
    <w:rsid w:val="00FB05C7"/>
    <w:rsid w:val="00FB06B4"/>
    <w:rsid w:val="00FB08DA"/>
    <w:rsid w:val="00FB0A40"/>
    <w:rsid w:val="00FB0CB5"/>
    <w:rsid w:val="00FB0E2E"/>
    <w:rsid w:val="00FB0FA0"/>
    <w:rsid w:val="00FB1744"/>
    <w:rsid w:val="00FB1E27"/>
    <w:rsid w:val="00FB235F"/>
    <w:rsid w:val="00FB2559"/>
    <w:rsid w:val="00FB272F"/>
    <w:rsid w:val="00FB28F5"/>
    <w:rsid w:val="00FB2B40"/>
    <w:rsid w:val="00FB2BF2"/>
    <w:rsid w:val="00FB2CAE"/>
    <w:rsid w:val="00FB30E6"/>
    <w:rsid w:val="00FB3308"/>
    <w:rsid w:val="00FB35E9"/>
    <w:rsid w:val="00FB39B4"/>
    <w:rsid w:val="00FB3F97"/>
    <w:rsid w:val="00FB407A"/>
    <w:rsid w:val="00FB4452"/>
    <w:rsid w:val="00FB45C7"/>
    <w:rsid w:val="00FB467F"/>
    <w:rsid w:val="00FB4C80"/>
    <w:rsid w:val="00FB4CEA"/>
    <w:rsid w:val="00FB537B"/>
    <w:rsid w:val="00FB54DB"/>
    <w:rsid w:val="00FB572F"/>
    <w:rsid w:val="00FB59F3"/>
    <w:rsid w:val="00FB5FC3"/>
    <w:rsid w:val="00FB683A"/>
    <w:rsid w:val="00FB6940"/>
    <w:rsid w:val="00FB6A6A"/>
    <w:rsid w:val="00FB6AB3"/>
    <w:rsid w:val="00FB6B50"/>
    <w:rsid w:val="00FB6C7F"/>
    <w:rsid w:val="00FB6D86"/>
    <w:rsid w:val="00FB72EE"/>
    <w:rsid w:val="00FB73BC"/>
    <w:rsid w:val="00FB7458"/>
    <w:rsid w:val="00FB767C"/>
    <w:rsid w:val="00FB7941"/>
    <w:rsid w:val="00FB7A15"/>
    <w:rsid w:val="00FC0175"/>
    <w:rsid w:val="00FC0337"/>
    <w:rsid w:val="00FC09A9"/>
    <w:rsid w:val="00FC1052"/>
    <w:rsid w:val="00FC1159"/>
    <w:rsid w:val="00FC1358"/>
    <w:rsid w:val="00FC1681"/>
    <w:rsid w:val="00FC16E2"/>
    <w:rsid w:val="00FC173B"/>
    <w:rsid w:val="00FC17D6"/>
    <w:rsid w:val="00FC19F2"/>
    <w:rsid w:val="00FC2DD8"/>
    <w:rsid w:val="00FC315C"/>
    <w:rsid w:val="00FC3326"/>
    <w:rsid w:val="00FC339F"/>
    <w:rsid w:val="00FC3413"/>
    <w:rsid w:val="00FC35F1"/>
    <w:rsid w:val="00FC3664"/>
    <w:rsid w:val="00FC3D4B"/>
    <w:rsid w:val="00FC3E01"/>
    <w:rsid w:val="00FC3EC3"/>
    <w:rsid w:val="00FC456A"/>
    <w:rsid w:val="00FC46DD"/>
    <w:rsid w:val="00FC4DBC"/>
    <w:rsid w:val="00FC4F82"/>
    <w:rsid w:val="00FC4FDF"/>
    <w:rsid w:val="00FC526A"/>
    <w:rsid w:val="00FC5619"/>
    <w:rsid w:val="00FC5727"/>
    <w:rsid w:val="00FC5814"/>
    <w:rsid w:val="00FC5D35"/>
    <w:rsid w:val="00FC62E5"/>
    <w:rsid w:val="00FC67B0"/>
    <w:rsid w:val="00FC6AFA"/>
    <w:rsid w:val="00FC71A0"/>
    <w:rsid w:val="00FC7429"/>
    <w:rsid w:val="00FC7466"/>
    <w:rsid w:val="00FC7574"/>
    <w:rsid w:val="00FC7966"/>
    <w:rsid w:val="00FD0048"/>
    <w:rsid w:val="00FD00D2"/>
    <w:rsid w:val="00FD0164"/>
    <w:rsid w:val="00FD0171"/>
    <w:rsid w:val="00FD0472"/>
    <w:rsid w:val="00FD0606"/>
    <w:rsid w:val="00FD07F6"/>
    <w:rsid w:val="00FD0B25"/>
    <w:rsid w:val="00FD0C12"/>
    <w:rsid w:val="00FD0F77"/>
    <w:rsid w:val="00FD1003"/>
    <w:rsid w:val="00FD1597"/>
    <w:rsid w:val="00FD180E"/>
    <w:rsid w:val="00FD1EC8"/>
    <w:rsid w:val="00FD20A2"/>
    <w:rsid w:val="00FD2235"/>
    <w:rsid w:val="00FD23F8"/>
    <w:rsid w:val="00FD28C0"/>
    <w:rsid w:val="00FD2A17"/>
    <w:rsid w:val="00FD2A88"/>
    <w:rsid w:val="00FD2F46"/>
    <w:rsid w:val="00FD2F58"/>
    <w:rsid w:val="00FD31A5"/>
    <w:rsid w:val="00FD324C"/>
    <w:rsid w:val="00FD3607"/>
    <w:rsid w:val="00FD3989"/>
    <w:rsid w:val="00FD39F7"/>
    <w:rsid w:val="00FD3E8D"/>
    <w:rsid w:val="00FD3F21"/>
    <w:rsid w:val="00FD421F"/>
    <w:rsid w:val="00FD4381"/>
    <w:rsid w:val="00FD47ED"/>
    <w:rsid w:val="00FD4829"/>
    <w:rsid w:val="00FD4970"/>
    <w:rsid w:val="00FD4C3E"/>
    <w:rsid w:val="00FD4D86"/>
    <w:rsid w:val="00FD52EE"/>
    <w:rsid w:val="00FD549B"/>
    <w:rsid w:val="00FD54A0"/>
    <w:rsid w:val="00FD5608"/>
    <w:rsid w:val="00FD571E"/>
    <w:rsid w:val="00FD591B"/>
    <w:rsid w:val="00FD618D"/>
    <w:rsid w:val="00FD6258"/>
    <w:rsid w:val="00FD69C1"/>
    <w:rsid w:val="00FD71B9"/>
    <w:rsid w:val="00FD71C4"/>
    <w:rsid w:val="00FD73AD"/>
    <w:rsid w:val="00FD74DB"/>
    <w:rsid w:val="00FD7576"/>
    <w:rsid w:val="00FD7584"/>
    <w:rsid w:val="00FD7595"/>
    <w:rsid w:val="00FD7660"/>
    <w:rsid w:val="00FD774A"/>
    <w:rsid w:val="00FD774E"/>
    <w:rsid w:val="00FD7999"/>
    <w:rsid w:val="00FD7C94"/>
    <w:rsid w:val="00FE01FA"/>
    <w:rsid w:val="00FE03AA"/>
    <w:rsid w:val="00FE0501"/>
    <w:rsid w:val="00FE053C"/>
    <w:rsid w:val="00FE0655"/>
    <w:rsid w:val="00FE0825"/>
    <w:rsid w:val="00FE0B05"/>
    <w:rsid w:val="00FE0BC3"/>
    <w:rsid w:val="00FE1135"/>
    <w:rsid w:val="00FE13AE"/>
    <w:rsid w:val="00FE1492"/>
    <w:rsid w:val="00FE14C5"/>
    <w:rsid w:val="00FE14CD"/>
    <w:rsid w:val="00FE17BC"/>
    <w:rsid w:val="00FE18DF"/>
    <w:rsid w:val="00FE196F"/>
    <w:rsid w:val="00FE1A88"/>
    <w:rsid w:val="00FE1E1B"/>
    <w:rsid w:val="00FE1E52"/>
    <w:rsid w:val="00FE2365"/>
    <w:rsid w:val="00FE23C9"/>
    <w:rsid w:val="00FE33E5"/>
    <w:rsid w:val="00FE35A4"/>
    <w:rsid w:val="00FE37D7"/>
    <w:rsid w:val="00FE381C"/>
    <w:rsid w:val="00FE3A77"/>
    <w:rsid w:val="00FE3B3B"/>
    <w:rsid w:val="00FE3BC2"/>
    <w:rsid w:val="00FE3D23"/>
    <w:rsid w:val="00FE44A7"/>
    <w:rsid w:val="00FE468E"/>
    <w:rsid w:val="00FE4C3A"/>
    <w:rsid w:val="00FE4C7B"/>
    <w:rsid w:val="00FE4D19"/>
    <w:rsid w:val="00FE5272"/>
    <w:rsid w:val="00FE52B7"/>
    <w:rsid w:val="00FE57C2"/>
    <w:rsid w:val="00FE597E"/>
    <w:rsid w:val="00FE59C2"/>
    <w:rsid w:val="00FE5CBF"/>
    <w:rsid w:val="00FE5E8E"/>
    <w:rsid w:val="00FE5EE4"/>
    <w:rsid w:val="00FE6076"/>
    <w:rsid w:val="00FE6676"/>
    <w:rsid w:val="00FE670F"/>
    <w:rsid w:val="00FE6A7A"/>
    <w:rsid w:val="00FE6B6F"/>
    <w:rsid w:val="00FE6CB3"/>
    <w:rsid w:val="00FE7014"/>
    <w:rsid w:val="00FE716C"/>
    <w:rsid w:val="00FE7336"/>
    <w:rsid w:val="00FE74C4"/>
    <w:rsid w:val="00FE7743"/>
    <w:rsid w:val="00FE787C"/>
    <w:rsid w:val="00FE7B31"/>
    <w:rsid w:val="00FE7B35"/>
    <w:rsid w:val="00FE7B42"/>
    <w:rsid w:val="00FE7D82"/>
    <w:rsid w:val="00FE7F23"/>
    <w:rsid w:val="00FF03FE"/>
    <w:rsid w:val="00FF0525"/>
    <w:rsid w:val="00FF095F"/>
    <w:rsid w:val="00FF0D4A"/>
    <w:rsid w:val="00FF0EED"/>
    <w:rsid w:val="00FF1748"/>
    <w:rsid w:val="00FF1912"/>
    <w:rsid w:val="00FF19DD"/>
    <w:rsid w:val="00FF1C2E"/>
    <w:rsid w:val="00FF1E59"/>
    <w:rsid w:val="00FF2342"/>
    <w:rsid w:val="00FF2904"/>
    <w:rsid w:val="00FF2AD4"/>
    <w:rsid w:val="00FF2DCD"/>
    <w:rsid w:val="00FF2E5C"/>
    <w:rsid w:val="00FF2EF1"/>
    <w:rsid w:val="00FF2F49"/>
    <w:rsid w:val="00FF3405"/>
    <w:rsid w:val="00FF374A"/>
    <w:rsid w:val="00FF3AFE"/>
    <w:rsid w:val="00FF3F26"/>
    <w:rsid w:val="00FF40DB"/>
    <w:rsid w:val="00FF45A5"/>
    <w:rsid w:val="00FF45CE"/>
    <w:rsid w:val="00FF4845"/>
    <w:rsid w:val="00FF4EB6"/>
    <w:rsid w:val="00FF5074"/>
    <w:rsid w:val="00FF5634"/>
    <w:rsid w:val="00FF566F"/>
    <w:rsid w:val="00FF5839"/>
    <w:rsid w:val="00FF5943"/>
    <w:rsid w:val="00FF5C91"/>
    <w:rsid w:val="00FF5D85"/>
    <w:rsid w:val="00FF60D1"/>
    <w:rsid w:val="00FF62C7"/>
    <w:rsid w:val="00FF64A1"/>
    <w:rsid w:val="00FF6BFE"/>
    <w:rsid w:val="00FF6D46"/>
    <w:rsid w:val="00FF7455"/>
    <w:rsid w:val="00FF75D5"/>
    <w:rsid w:val="00FF765C"/>
    <w:rsid w:val="00FF76DB"/>
    <w:rsid w:val="00FF7AB0"/>
    <w:rsid w:val="00FF7BC2"/>
    <w:rsid w:val="00FF7D75"/>
    <w:rsid w:val="0423E29E"/>
    <w:rsid w:val="0F464AA6"/>
    <w:rsid w:val="29DD53D4"/>
    <w:rsid w:val="33FE7E49"/>
    <w:rsid w:val="4F9D9F13"/>
    <w:rsid w:val="61640CA1"/>
    <w:rsid w:val="74CA5C22"/>
    <w:rsid w:val="76DD5AEF"/>
    <w:rsid w:val="7E754A7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37019"/>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9B46E3"/>
    <w:pPr>
      <w:spacing w:before="120"/>
      <w:outlineLvl w:val="2"/>
    </w:pPr>
    <w:rPr>
      <w:sz w:val="24"/>
      <w:szCs w:val="18"/>
      <w:u w:val="single"/>
    </w:rPr>
  </w:style>
  <w:style w:type="paragraph" w:styleId="Heading4">
    <w:name w:val="heading 4"/>
    <w:basedOn w:val="Heading3"/>
    <w:next w:val="Normal"/>
    <w:link w:val="Heading4Char"/>
    <w:qFormat/>
    <w:rsid w:val="008D00A5"/>
    <w:pPr>
      <w:ind w:left="1418" w:hanging="1418"/>
      <w:outlineLvl w:val="3"/>
    </w:p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uiPriority w:val="99"/>
    <w:qFormat/>
    <w:rsid w:val="00230D18"/>
    <w:rPr>
      <w:rFonts w:ascii="Times New Roman" w:hAnsi="Times New Roman"/>
    </w:rPr>
  </w:style>
  <w:style w:type="paragraph" w:customStyle="1" w:styleId="Proposal">
    <w:name w:val="Proposal"/>
    <w:basedOn w:val="BodyText"/>
    <w:link w:val="ProposalChar"/>
    <w:qFormat/>
    <w:rsid w:val="006506CF"/>
    <w:pPr>
      <w:numPr>
        <w:numId w:val="2"/>
      </w:numPr>
      <w:tabs>
        <w:tab w:val="left" w:pos="1701"/>
      </w:tabs>
    </w:pPr>
    <w:rPr>
      <w:rFonts w:cs="Arial"/>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1E273D"/>
    <w:pPr>
      <w:numPr>
        <w:numId w:val="13"/>
      </w:numPr>
      <w:ind w:left="1728" w:hanging="1728"/>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uiPriority w:val="99"/>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9B46E3"/>
    <w:rPr>
      <w:rFonts w:ascii="Arial" w:hAnsi="Arial"/>
      <w:sz w:val="24"/>
      <w:szCs w:val="18"/>
      <w:u w:val="single"/>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1E273D"/>
    <w:rPr>
      <w:rFonts w:ascii="Arial" w:eastAsiaTheme="minorHAnsi" w:hAnsi="Arial" w:cs="Arial"/>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table" w:customStyle="1" w:styleId="TableGrid1">
    <w:name w:val="Table Grid1"/>
    <w:basedOn w:val="TableNormal"/>
    <w:next w:val="TableGrid"/>
    <w:qFormat/>
    <w:rsid w:val="00E3529F"/>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7">
    <w:name w:val="ListLabel 87"/>
    <w:qFormat/>
    <w:rsid w:val="007E3EFD"/>
    <w:rPr>
      <w:rFonts w:cs="Courier New"/>
    </w:rPr>
  </w:style>
  <w:style w:type="character" w:customStyle="1" w:styleId="ProposalChar">
    <w:name w:val="Proposal Char"/>
    <w:link w:val="Proposal"/>
    <w:qFormat/>
    <w:locked/>
    <w:rsid w:val="006506CF"/>
    <w:rPr>
      <w:rFonts w:ascii="Arial" w:eastAsiaTheme="minorHAnsi" w:hAnsi="Arial" w:cs="Arial"/>
      <w:b/>
      <w:bCs/>
      <w:szCs w:val="22"/>
      <w:lang w:val="en-US" w:eastAsia="zh-CN"/>
    </w:rPr>
  </w:style>
  <w:style w:type="character" w:customStyle="1" w:styleId="cf01">
    <w:name w:val="cf01"/>
    <w:basedOn w:val="DefaultParagraphFont"/>
    <w:rsid w:val="005B415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4600643">
      <w:bodyDiv w:val="1"/>
      <w:marLeft w:val="0"/>
      <w:marRight w:val="0"/>
      <w:marTop w:val="0"/>
      <w:marBottom w:val="0"/>
      <w:divBdr>
        <w:top w:val="none" w:sz="0" w:space="0" w:color="auto"/>
        <w:left w:val="none" w:sz="0" w:space="0" w:color="auto"/>
        <w:bottom w:val="none" w:sz="0" w:space="0" w:color="auto"/>
        <w:right w:val="none" w:sz="0" w:space="0" w:color="auto"/>
      </w:divBdr>
    </w:div>
    <w:div w:id="76634625">
      <w:bodyDiv w:val="1"/>
      <w:marLeft w:val="0"/>
      <w:marRight w:val="0"/>
      <w:marTop w:val="0"/>
      <w:marBottom w:val="0"/>
      <w:divBdr>
        <w:top w:val="none" w:sz="0" w:space="0" w:color="auto"/>
        <w:left w:val="none" w:sz="0" w:space="0" w:color="auto"/>
        <w:bottom w:val="none" w:sz="0" w:space="0" w:color="auto"/>
        <w:right w:val="none" w:sz="0" w:space="0" w:color="auto"/>
      </w:divBdr>
    </w:div>
    <w:div w:id="87627603">
      <w:bodyDiv w:val="1"/>
      <w:marLeft w:val="0"/>
      <w:marRight w:val="0"/>
      <w:marTop w:val="0"/>
      <w:marBottom w:val="0"/>
      <w:divBdr>
        <w:top w:val="none" w:sz="0" w:space="0" w:color="auto"/>
        <w:left w:val="none" w:sz="0" w:space="0" w:color="auto"/>
        <w:bottom w:val="none" w:sz="0" w:space="0" w:color="auto"/>
        <w:right w:val="none" w:sz="0" w:space="0" w:color="auto"/>
      </w:divBdr>
    </w:div>
    <w:div w:id="88934476">
      <w:bodyDiv w:val="1"/>
      <w:marLeft w:val="0"/>
      <w:marRight w:val="0"/>
      <w:marTop w:val="0"/>
      <w:marBottom w:val="0"/>
      <w:divBdr>
        <w:top w:val="none" w:sz="0" w:space="0" w:color="auto"/>
        <w:left w:val="none" w:sz="0" w:space="0" w:color="auto"/>
        <w:bottom w:val="none" w:sz="0" w:space="0" w:color="auto"/>
        <w:right w:val="none" w:sz="0" w:space="0" w:color="auto"/>
      </w:divBdr>
      <w:divsChild>
        <w:div w:id="498278066">
          <w:marLeft w:val="418"/>
          <w:marRight w:val="0"/>
          <w:marTop w:val="160"/>
          <w:marBottom w:val="0"/>
          <w:divBdr>
            <w:top w:val="none" w:sz="0" w:space="0" w:color="auto"/>
            <w:left w:val="none" w:sz="0" w:space="0" w:color="auto"/>
            <w:bottom w:val="none" w:sz="0" w:space="0" w:color="auto"/>
            <w:right w:val="none" w:sz="0" w:space="0" w:color="auto"/>
          </w:divBdr>
        </w:div>
        <w:div w:id="1016998471">
          <w:marLeft w:val="418"/>
          <w:marRight w:val="0"/>
          <w:marTop w:val="160"/>
          <w:marBottom w:val="0"/>
          <w:divBdr>
            <w:top w:val="none" w:sz="0" w:space="0" w:color="auto"/>
            <w:left w:val="none" w:sz="0" w:space="0" w:color="auto"/>
            <w:bottom w:val="none" w:sz="0" w:space="0" w:color="auto"/>
            <w:right w:val="none" w:sz="0" w:space="0" w:color="auto"/>
          </w:divBdr>
        </w:div>
        <w:div w:id="1879201902">
          <w:marLeft w:val="418"/>
          <w:marRight w:val="0"/>
          <w:marTop w:val="160"/>
          <w:marBottom w:val="0"/>
          <w:divBdr>
            <w:top w:val="none" w:sz="0" w:space="0" w:color="auto"/>
            <w:left w:val="none" w:sz="0" w:space="0" w:color="auto"/>
            <w:bottom w:val="none" w:sz="0" w:space="0" w:color="auto"/>
            <w:right w:val="none" w:sz="0" w:space="0" w:color="auto"/>
          </w:divBdr>
        </w:div>
        <w:div w:id="2004044724">
          <w:marLeft w:val="418"/>
          <w:marRight w:val="0"/>
          <w:marTop w:val="160"/>
          <w:marBottom w:val="0"/>
          <w:divBdr>
            <w:top w:val="none" w:sz="0" w:space="0" w:color="auto"/>
            <w:left w:val="none" w:sz="0" w:space="0" w:color="auto"/>
            <w:bottom w:val="none" w:sz="0" w:space="0" w:color="auto"/>
            <w:right w:val="none" w:sz="0" w:space="0" w:color="auto"/>
          </w:divBdr>
        </w:div>
      </w:divsChild>
    </w:div>
    <w:div w:id="95560145">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36650727">
      <w:bodyDiv w:val="1"/>
      <w:marLeft w:val="0"/>
      <w:marRight w:val="0"/>
      <w:marTop w:val="0"/>
      <w:marBottom w:val="0"/>
      <w:divBdr>
        <w:top w:val="none" w:sz="0" w:space="0" w:color="auto"/>
        <w:left w:val="none" w:sz="0" w:space="0" w:color="auto"/>
        <w:bottom w:val="none" w:sz="0" w:space="0" w:color="auto"/>
        <w:right w:val="none" w:sz="0" w:space="0" w:color="auto"/>
      </w:divBdr>
    </w:div>
    <w:div w:id="139426729">
      <w:bodyDiv w:val="1"/>
      <w:marLeft w:val="0"/>
      <w:marRight w:val="0"/>
      <w:marTop w:val="0"/>
      <w:marBottom w:val="0"/>
      <w:divBdr>
        <w:top w:val="none" w:sz="0" w:space="0" w:color="auto"/>
        <w:left w:val="none" w:sz="0" w:space="0" w:color="auto"/>
        <w:bottom w:val="none" w:sz="0" w:space="0" w:color="auto"/>
        <w:right w:val="none" w:sz="0" w:space="0" w:color="auto"/>
      </w:divBdr>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191115714">
      <w:bodyDiv w:val="1"/>
      <w:marLeft w:val="0"/>
      <w:marRight w:val="0"/>
      <w:marTop w:val="0"/>
      <w:marBottom w:val="0"/>
      <w:divBdr>
        <w:top w:val="none" w:sz="0" w:space="0" w:color="auto"/>
        <w:left w:val="none" w:sz="0" w:space="0" w:color="auto"/>
        <w:bottom w:val="none" w:sz="0" w:space="0" w:color="auto"/>
        <w:right w:val="none" w:sz="0" w:space="0" w:color="auto"/>
      </w:divBdr>
    </w:div>
    <w:div w:id="229779299">
      <w:bodyDiv w:val="1"/>
      <w:marLeft w:val="0"/>
      <w:marRight w:val="0"/>
      <w:marTop w:val="0"/>
      <w:marBottom w:val="0"/>
      <w:divBdr>
        <w:top w:val="none" w:sz="0" w:space="0" w:color="auto"/>
        <w:left w:val="none" w:sz="0" w:space="0" w:color="auto"/>
        <w:bottom w:val="none" w:sz="0" w:space="0" w:color="auto"/>
        <w:right w:val="none" w:sz="0" w:space="0" w:color="auto"/>
      </w:divBdr>
    </w:div>
    <w:div w:id="281499422">
      <w:bodyDiv w:val="1"/>
      <w:marLeft w:val="0"/>
      <w:marRight w:val="0"/>
      <w:marTop w:val="0"/>
      <w:marBottom w:val="0"/>
      <w:divBdr>
        <w:top w:val="none" w:sz="0" w:space="0" w:color="auto"/>
        <w:left w:val="none" w:sz="0" w:space="0" w:color="auto"/>
        <w:bottom w:val="none" w:sz="0" w:space="0" w:color="auto"/>
        <w:right w:val="none" w:sz="0" w:space="0" w:color="auto"/>
      </w:divBdr>
      <w:divsChild>
        <w:div w:id="880286382">
          <w:marLeft w:val="576"/>
          <w:marRight w:val="0"/>
          <w:marTop w:val="160"/>
          <w:marBottom w:val="0"/>
          <w:divBdr>
            <w:top w:val="none" w:sz="0" w:space="0" w:color="auto"/>
            <w:left w:val="none" w:sz="0" w:space="0" w:color="auto"/>
            <w:bottom w:val="none" w:sz="0" w:space="0" w:color="auto"/>
            <w:right w:val="none" w:sz="0" w:space="0" w:color="auto"/>
          </w:divBdr>
        </w:div>
        <w:div w:id="1847207675">
          <w:marLeft w:val="576"/>
          <w:marRight w:val="0"/>
          <w:marTop w:val="160"/>
          <w:marBottom w:val="0"/>
          <w:divBdr>
            <w:top w:val="none" w:sz="0" w:space="0" w:color="auto"/>
            <w:left w:val="none" w:sz="0" w:space="0" w:color="auto"/>
            <w:bottom w:val="none" w:sz="0" w:space="0" w:color="auto"/>
            <w:right w:val="none" w:sz="0" w:space="0" w:color="auto"/>
          </w:divBdr>
        </w:div>
      </w:divsChild>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6446364">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42973605">
      <w:bodyDiv w:val="1"/>
      <w:marLeft w:val="0"/>
      <w:marRight w:val="0"/>
      <w:marTop w:val="0"/>
      <w:marBottom w:val="0"/>
      <w:divBdr>
        <w:top w:val="none" w:sz="0" w:space="0" w:color="auto"/>
        <w:left w:val="none" w:sz="0" w:space="0" w:color="auto"/>
        <w:bottom w:val="none" w:sz="0" w:space="0" w:color="auto"/>
        <w:right w:val="none" w:sz="0" w:space="0" w:color="auto"/>
      </w:divBdr>
    </w:div>
    <w:div w:id="345057821">
      <w:bodyDiv w:val="1"/>
      <w:marLeft w:val="0"/>
      <w:marRight w:val="0"/>
      <w:marTop w:val="0"/>
      <w:marBottom w:val="0"/>
      <w:divBdr>
        <w:top w:val="none" w:sz="0" w:space="0" w:color="auto"/>
        <w:left w:val="none" w:sz="0" w:space="0" w:color="auto"/>
        <w:bottom w:val="none" w:sz="0" w:space="0" w:color="auto"/>
        <w:right w:val="none" w:sz="0" w:space="0" w:color="auto"/>
      </w:divBdr>
    </w:div>
    <w:div w:id="352995668">
      <w:bodyDiv w:val="1"/>
      <w:marLeft w:val="0"/>
      <w:marRight w:val="0"/>
      <w:marTop w:val="0"/>
      <w:marBottom w:val="0"/>
      <w:divBdr>
        <w:top w:val="none" w:sz="0" w:space="0" w:color="auto"/>
        <w:left w:val="none" w:sz="0" w:space="0" w:color="auto"/>
        <w:bottom w:val="none" w:sz="0" w:space="0" w:color="auto"/>
        <w:right w:val="none" w:sz="0" w:space="0" w:color="auto"/>
      </w:divBdr>
    </w:div>
    <w:div w:id="358510990">
      <w:bodyDiv w:val="1"/>
      <w:marLeft w:val="0"/>
      <w:marRight w:val="0"/>
      <w:marTop w:val="0"/>
      <w:marBottom w:val="0"/>
      <w:divBdr>
        <w:top w:val="none" w:sz="0" w:space="0" w:color="auto"/>
        <w:left w:val="none" w:sz="0" w:space="0" w:color="auto"/>
        <w:bottom w:val="none" w:sz="0" w:space="0" w:color="auto"/>
        <w:right w:val="none" w:sz="0" w:space="0" w:color="auto"/>
      </w:divBdr>
    </w:div>
    <w:div w:id="361783182">
      <w:bodyDiv w:val="1"/>
      <w:marLeft w:val="0"/>
      <w:marRight w:val="0"/>
      <w:marTop w:val="0"/>
      <w:marBottom w:val="0"/>
      <w:divBdr>
        <w:top w:val="none" w:sz="0" w:space="0" w:color="auto"/>
        <w:left w:val="none" w:sz="0" w:space="0" w:color="auto"/>
        <w:bottom w:val="none" w:sz="0" w:space="0" w:color="auto"/>
        <w:right w:val="none" w:sz="0" w:space="0" w:color="auto"/>
      </w:divBdr>
    </w:div>
    <w:div w:id="373970246">
      <w:bodyDiv w:val="1"/>
      <w:marLeft w:val="0"/>
      <w:marRight w:val="0"/>
      <w:marTop w:val="0"/>
      <w:marBottom w:val="0"/>
      <w:divBdr>
        <w:top w:val="none" w:sz="0" w:space="0" w:color="auto"/>
        <w:left w:val="none" w:sz="0" w:space="0" w:color="auto"/>
        <w:bottom w:val="none" w:sz="0" w:space="0" w:color="auto"/>
        <w:right w:val="none" w:sz="0" w:space="0" w:color="auto"/>
      </w:divBdr>
    </w:div>
    <w:div w:id="374234377">
      <w:bodyDiv w:val="1"/>
      <w:marLeft w:val="0"/>
      <w:marRight w:val="0"/>
      <w:marTop w:val="0"/>
      <w:marBottom w:val="0"/>
      <w:divBdr>
        <w:top w:val="none" w:sz="0" w:space="0" w:color="auto"/>
        <w:left w:val="none" w:sz="0" w:space="0" w:color="auto"/>
        <w:bottom w:val="none" w:sz="0" w:space="0" w:color="auto"/>
        <w:right w:val="none" w:sz="0" w:space="0" w:color="auto"/>
      </w:divBdr>
    </w:div>
    <w:div w:id="409080593">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28232677">
      <w:bodyDiv w:val="1"/>
      <w:marLeft w:val="0"/>
      <w:marRight w:val="0"/>
      <w:marTop w:val="0"/>
      <w:marBottom w:val="0"/>
      <w:divBdr>
        <w:top w:val="none" w:sz="0" w:space="0" w:color="auto"/>
        <w:left w:val="none" w:sz="0" w:space="0" w:color="auto"/>
        <w:bottom w:val="none" w:sz="0" w:space="0" w:color="auto"/>
        <w:right w:val="none" w:sz="0" w:space="0" w:color="auto"/>
      </w:divBdr>
    </w:div>
    <w:div w:id="460617014">
      <w:bodyDiv w:val="1"/>
      <w:marLeft w:val="0"/>
      <w:marRight w:val="0"/>
      <w:marTop w:val="0"/>
      <w:marBottom w:val="0"/>
      <w:divBdr>
        <w:top w:val="none" w:sz="0" w:space="0" w:color="auto"/>
        <w:left w:val="none" w:sz="0" w:space="0" w:color="auto"/>
        <w:bottom w:val="none" w:sz="0" w:space="0" w:color="auto"/>
        <w:right w:val="none" w:sz="0" w:space="0" w:color="auto"/>
      </w:divBdr>
    </w:div>
    <w:div w:id="475800471">
      <w:bodyDiv w:val="1"/>
      <w:marLeft w:val="0"/>
      <w:marRight w:val="0"/>
      <w:marTop w:val="0"/>
      <w:marBottom w:val="0"/>
      <w:divBdr>
        <w:top w:val="none" w:sz="0" w:space="0" w:color="auto"/>
        <w:left w:val="none" w:sz="0" w:space="0" w:color="auto"/>
        <w:bottom w:val="none" w:sz="0" w:space="0" w:color="auto"/>
        <w:right w:val="none" w:sz="0" w:space="0" w:color="auto"/>
      </w:divBdr>
    </w:div>
    <w:div w:id="489908092">
      <w:bodyDiv w:val="1"/>
      <w:marLeft w:val="0"/>
      <w:marRight w:val="0"/>
      <w:marTop w:val="0"/>
      <w:marBottom w:val="0"/>
      <w:divBdr>
        <w:top w:val="none" w:sz="0" w:space="0" w:color="auto"/>
        <w:left w:val="none" w:sz="0" w:space="0" w:color="auto"/>
        <w:bottom w:val="none" w:sz="0" w:space="0" w:color="auto"/>
        <w:right w:val="none" w:sz="0" w:space="0" w:color="auto"/>
      </w:divBdr>
    </w:div>
    <w:div w:id="507644902">
      <w:bodyDiv w:val="1"/>
      <w:marLeft w:val="0"/>
      <w:marRight w:val="0"/>
      <w:marTop w:val="0"/>
      <w:marBottom w:val="0"/>
      <w:divBdr>
        <w:top w:val="none" w:sz="0" w:space="0" w:color="auto"/>
        <w:left w:val="none" w:sz="0" w:space="0" w:color="auto"/>
        <w:bottom w:val="none" w:sz="0" w:space="0" w:color="auto"/>
        <w:right w:val="none" w:sz="0" w:space="0" w:color="auto"/>
      </w:divBdr>
    </w:div>
    <w:div w:id="530650567">
      <w:bodyDiv w:val="1"/>
      <w:marLeft w:val="0"/>
      <w:marRight w:val="0"/>
      <w:marTop w:val="0"/>
      <w:marBottom w:val="0"/>
      <w:divBdr>
        <w:top w:val="none" w:sz="0" w:space="0" w:color="auto"/>
        <w:left w:val="none" w:sz="0" w:space="0" w:color="auto"/>
        <w:bottom w:val="none" w:sz="0" w:space="0" w:color="auto"/>
        <w:right w:val="none" w:sz="0" w:space="0" w:color="auto"/>
      </w:divBdr>
    </w:div>
    <w:div w:id="547494185">
      <w:bodyDiv w:val="1"/>
      <w:marLeft w:val="0"/>
      <w:marRight w:val="0"/>
      <w:marTop w:val="0"/>
      <w:marBottom w:val="0"/>
      <w:divBdr>
        <w:top w:val="none" w:sz="0" w:space="0" w:color="auto"/>
        <w:left w:val="none" w:sz="0" w:space="0" w:color="auto"/>
        <w:bottom w:val="none" w:sz="0" w:space="0" w:color="auto"/>
        <w:right w:val="none" w:sz="0" w:space="0" w:color="auto"/>
      </w:divBdr>
    </w:div>
    <w:div w:id="5560164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583299029">
      <w:bodyDiv w:val="1"/>
      <w:marLeft w:val="0"/>
      <w:marRight w:val="0"/>
      <w:marTop w:val="0"/>
      <w:marBottom w:val="0"/>
      <w:divBdr>
        <w:top w:val="none" w:sz="0" w:space="0" w:color="auto"/>
        <w:left w:val="none" w:sz="0" w:space="0" w:color="auto"/>
        <w:bottom w:val="none" w:sz="0" w:space="0" w:color="auto"/>
        <w:right w:val="none" w:sz="0" w:space="0" w:color="auto"/>
      </w:divBdr>
    </w:div>
    <w:div w:id="608048396">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1715986">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1491360">
      <w:bodyDiv w:val="1"/>
      <w:marLeft w:val="0"/>
      <w:marRight w:val="0"/>
      <w:marTop w:val="0"/>
      <w:marBottom w:val="0"/>
      <w:divBdr>
        <w:top w:val="none" w:sz="0" w:space="0" w:color="auto"/>
        <w:left w:val="none" w:sz="0" w:space="0" w:color="auto"/>
        <w:bottom w:val="none" w:sz="0" w:space="0" w:color="auto"/>
        <w:right w:val="none" w:sz="0" w:space="0" w:color="auto"/>
      </w:divBdr>
    </w:div>
    <w:div w:id="705562932">
      <w:bodyDiv w:val="1"/>
      <w:marLeft w:val="0"/>
      <w:marRight w:val="0"/>
      <w:marTop w:val="0"/>
      <w:marBottom w:val="0"/>
      <w:divBdr>
        <w:top w:val="none" w:sz="0" w:space="0" w:color="auto"/>
        <w:left w:val="none" w:sz="0" w:space="0" w:color="auto"/>
        <w:bottom w:val="none" w:sz="0" w:space="0" w:color="auto"/>
        <w:right w:val="none" w:sz="0" w:space="0" w:color="auto"/>
      </w:divBdr>
    </w:div>
    <w:div w:id="715011237">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47769674">
      <w:bodyDiv w:val="1"/>
      <w:marLeft w:val="0"/>
      <w:marRight w:val="0"/>
      <w:marTop w:val="0"/>
      <w:marBottom w:val="0"/>
      <w:divBdr>
        <w:top w:val="none" w:sz="0" w:space="0" w:color="auto"/>
        <w:left w:val="none" w:sz="0" w:space="0" w:color="auto"/>
        <w:bottom w:val="none" w:sz="0" w:space="0" w:color="auto"/>
        <w:right w:val="none" w:sz="0" w:space="0" w:color="auto"/>
      </w:divBdr>
    </w:div>
    <w:div w:id="759594868">
      <w:bodyDiv w:val="1"/>
      <w:marLeft w:val="0"/>
      <w:marRight w:val="0"/>
      <w:marTop w:val="0"/>
      <w:marBottom w:val="0"/>
      <w:divBdr>
        <w:top w:val="none" w:sz="0" w:space="0" w:color="auto"/>
        <w:left w:val="none" w:sz="0" w:space="0" w:color="auto"/>
        <w:bottom w:val="none" w:sz="0" w:space="0" w:color="auto"/>
        <w:right w:val="none" w:sz="0" w:space="0" w:color="auto"/>
      </w:divBdr>
    </w:div>
    <w:div w:id="762652391">
      <w:bodyDiv w:val="1"/>
      <w:marLeft w:val="0"/>
      <w:marRight w:val="0"/>
      <w:marTop w:val="0"/>
      <w:marBottom w:val="0"/>
      <w:divBdr>
        <w:top w:val="none" w:sz="0" w:space="0" w:color="auto"/>
        <w:left w:val="none" w:sz="0" w:space="0" w:color="auto"/>
        <w:bottom w:val="none" w:sz="0" w:space="0" w:color="auto"/>
        <w:right w:val="none" w:sz="0" w:space="0" w:color="auto"/>
      </w:divBdr>
    </w:div>
    <w:div w:id="796217005">
      <w:bodyDiv w:val="1"/>
      <w:marLeft w:val="0"/>
      <w:marRight w:val="0"/>
      <w:marTop w:val="0"/>
      <w:marBottom w:val="0"/>
      <w:divBdr>
        <w:top w:val="none" w:sz="0" w:space="0" w:color="auto"/>
        <w:left w:val="none" w:sz="0" w:space="0" w:color="auto"/>
        <w:bottom w:val="none" w:sz="0" w:space="0" w:color="auto"/>
        <w:right w:val="none" w:sz="0" w:space="0" w:color="auto"/>
      </w:divBdr>
    </w:div>
    <w:div w:id="796602371">
      <w:bodyDiv w:val="1"/>
      <w:marLeft w:val="0"/>
      <w:marRight w:val="0"/>
      <w:marTop w:val="0"/>
      <w:marBottom w:val="0"/>
      <w:divBdr>
        <w:top w:val="none" w:sz="0" w:space="0" w:color="auto"/>
        <w:left w:val="none" w:sz="0" w:space="0" w:color="auto"/>
        <w:bottom w:val="none" w:sz="0" w:space="0" w:color="auto"/>
        <w:right w:val="none" w:sz="0" w:space="0" w:color="auto"/>
      </w:divBdr>
    </w:div>
    <w:div w:id="812140695">
      <w:bodyDiv w:val="1"/>
      <w:marLeft w:val="0"/>
      <w:marRight w:val="0"/>
      <w:marTop w:val="0"/>
      <w:marBottom w:val="0"/>
      <w:divBdr>
        <w:top w:val="none" w:sz="0" w:space="0" w:color="auto"/>
        <w:left w:val="none" w:sz="0" w:space="0" w:color="auto"/>
        <w:bottom w:val="none" w:sz="0" w:space="0" w:color="auto"/>
        <w:right w:val="none" w:sz="0" w:space="0" w:color="auto"/>
      </w:divBdr>
    </w:div>
    <w:div w:id="820921804">
      <w:bodyDiv w:val="1"/>
      <w:marLeft w:val="0"/>
      <w:marRight w:val="0"/>
      <w:marTop w:val="0"/>
      <w:marBottom w:val="0"/>
      <w:divBdr>
        <w:top w:val="none" w:sz="0" w:space="0" w:color="auto"/>
        <w:left w:val="none" w:sz="0" w:space="0" w:color="auto"/>
        <w:bottom w:val="none" w:sz="0" w:space="0" w:color="auto"/>
        <w:right w:val="none" w:sz="0" w:space="0" w:color="auto"/>
      </w:divBdr>
    </w:div>
    <w:div w:id="866990435">
      <w:bodyDiv w:val="1"/>
      <w:marLeft w:val="0"/>
      <w:marRight w:val="0"/>
      <w:marTop w:val="0"/>
      <w:marBottom w:val="0"/>
      <w:divBdr>
        <w:top w:val="none" w:sz="0" w:space="0" w:color="auto"/>
        <w:left w:val="none" w:sz="0" w:space="0" w:color="auto"/>
        <w:bottom w:val="none" w:sz="0" w:space="0" w:color="auto"/>
        <w:right w:val="none" w:sz="0" w:space="0" w:color="auto"/>
      </w:divBdr>
      <w:divsChild>
        <w:div w:id="2067289058">
          <w:marLeft w:val="418"/>
          <w:marRight w:val="0"/>
          <w:marTop w:val="160"/>
          <w:marBottom w:val="0"/>
          <w:divBdr>
            <w:top w:val="none" w:sz="0" w:space="0" w:color="auto"/>
            <w:left w:val="none" w:sz="0" w:space="0" w:color="auto"/>
            <w:bottom w:val="none" w:sz="0" w:space="0" w:color="auto"/>
            <w:right w:val="none" w:sz="0" w:space="0" w:color="auto"/>
          </w:divBdr>
        </w:div>
      </w:divsChild>
    </w:div>
    <w:div w:id="869760412">
      <w:bodyDiv w:val="1"/>
      <w:marLeft w:val="0"/>
      <w:marRight w:val="0"/>
      <w:marTop w:val="0"/>
      <w:marBottom w:val="0"/>
      <w:divBdr>
        <w:top w:val="none" w:sz="0" w:space="0" w:color="auto"/>
        <w:left w:val="none" w:sz="0" w:space="0" w:color="auto"/>
        <w:bottom w:val="none" w:sz="0" w:space="0" w:color="auto"/>
        <w:right w:val="none" w:sz="0" w:space="0" w:color="auto"/>
      </w:divBdr>
    </w:div>
    <w:div w:id="871386599">
      <w:bodyDiv w:val="1"/>
      <w:marLeft w:val="0"/>
      <w:marRight w:val="0"/>
      <w:marTop w:val="0"/>
      <w:marBottom w:val="0"/>
      <w:divBdr>
        <w:top w:val="none" w:sz="0" w:space="0" w:color="auto"/>
        <w:left w:val="none" w:sz="0" w:space="0" w:color="auto"/>
        <w:bottom w:val="none" w:sz="0" w:space="0" w:color="auto"/>
        <w:right w:val="none" w:sz="0" w:space="0" w:color="auto"/>
      </w:divBdr>
    </w:div>
    <w:div w:id="896548575">
      <w:bodyDiv w:val="1"/>
      <w:marLeft w:val="0"/>
      <w:marRight w:val="0"/>
      <w:marTop w:val="0"/>
      <w:marBottom w:val="0"/>
      <w:divBdr>
        <w:top w:val="none" w:sz="0" w:space="0" w:color="auto"/>
        <w:left w:val="none" w:sz="0" w:space="0" w:color="auto"/>
        <w:bottom w:val="none" w:sz="0" w:space="0" w:color="auto"/>
        <w:right w:val="none" w:sz="0" w:space="0" w:color="auto"/>
      </w:divBdr>
    </w:div>
    <w:div w:id="906571611">
      <w:bodyDiv w:val="1"/>
      <w:marLeft w:val="0"/>
      <w:marRight w:val="0"/>
      <w:marTop w:val="0"/>
      <w:marBottom w:val="0"/>
      <w:divBdr>
        <w:top w:val="none" w:sz="0" w:space="0" w:color="auto"/>
        <w:left w:val="none" w:sz="0" w:space="0" w:color="auto"/>
        <w:bottom w:val="none" w:sz="0" w:space="0" w:color="auto"/>
        <w:right w:val="none" w:sz="0" w:space="0" w:color="auto"/>
      </w:divBdr>
    </w:div>
    <w:div w:id="918177194">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35600086">
      <w:bodyDiv w:val="1"/>
      <w:marLeft w:val="0"/>
      <w:marRight w:val="0"/>
      <w:marTop w:val="0"/>
      <w:marBottom w:val="0"/>
      <w:divBdr>
        <w:top w:val="none" w:sz="0" w:space="0" w:color="auto"/>
        <w:left w:val="none" w:sz="0" w:space="0" w:color="auto"/>
        <w:bottom w:val="none" w:sz="0" w:space="0" w:color="auto"/>
        <w:right w:val="none" w:sz="0" w:space="0" w:color="auto"/>
      </w:divBdr>
    </w:div>
    <w:div w:id="948511474">
      <w:bodyDiv w:val="1"/>
      <w:marLeft w:val="0"/>
      <w:marRight w:val="0"/>
      <w:marTop w:val="0"/>
      <w:marBottom w:val="0"/>
      <w:divBdr>
        <w:top w:val="none" w:sz="0" w:space="0" w:color="auto"/>
        <w:left w:val="none" w:sz="0" w:space="0" w:color="auto"/>
        <w:bottom w:val="none" w:sz="0" w:space="0" w:color="auto"/>
        <w:right w:val="none" w:sz="0" w:space="0" w:color="auto"/>
      </w:divBdr>
    </w:div>
    <w:div w:id="954211040">
      <w:bodyDiv w:val="1"/>
      <w:marLeft w:val="0"/>
      <w:marRight w:val="0"/>
      <w:marTop w:val="0"/>
      <w:marBottom w:val="0"/>
      <w:divBdr>
        <w:top w:val="none" w:sz="0" w:space="0" w:color="auto"/>
        <w:left w:val="none" w:sz="0" w:space="0" w:color="auto"/>
        <w:bottom w:val="none" w:sz="0" w:space="0" w:color="auto"/>
        <w:right w:val="none" w:sz="0" w:space="0" w:color="auto"/>
      </w:divBdr>
    </w:div>
    <w:div w:id="977690621">
      <w:bodyDiv w:val="1"/>
      <w:marLeft w:val="0"/>
      <w:marRight w:val="0"/>
      <w:marTop w:val="0"/>
      <w:marBottom w:val="0"/>
      <w:divBdr>
        <w:top w:val="none" w:sz="0" w:space="0" w:color="auto"/>
        <w:left w:val="none" w:sz="0" w:space="0" w:color="auto"/>
        <w:bottom w:val="none" w:sz="0" w:space="0" w:color="auto"/>
        <w:right w:val="none" w:sz="0" w:space="0" w:color="auto"/>
      </w:divBdr>
      <w:divsChild>
        <w:div w:id="1131173912">
          <w:marLeft w:val="850"/>
          <w:marRight w:val="0"/>
          <w:marTop w:val="160"/>
          <w:marBottom w:val="0"/>
          <w:divBdr>
            <w:top w:val="none" w:sz="0" w:space="0" w:color="auto"/>
            <w:left w:val="none" w:sz="0" w:space="0" w:color="auto"/>
            <w:bottom w:val="none" w:sz="0" w:space="0" w:color="auto"/>
            <w:right w:val="none" w:sz="0" w:space="0" w:color="auto"/>
          </w:divBdr>
        </w:div>
      </w:divsChild>
    </w:div>
    <w:div w:id="985621719">
      <w:bodyDiv w:val="1"/>
      <w:marLeft w:val="0"/>
      <w:marRight w:val="0"/>
      <w:marTop w:val="0"/>
      <w:marBottom w:val="0"/>
      <w:divBdr>
        <w:top w:val="none" w:sz="0" w:space="0" w:color="auto"/>
        <w:left w:val="none" w:sz="0" w:space="0" w:color="auto"/>
        <w:bottom w:val="none" w:sz="0" w:space="0" w:color="auto"/>
        <w:right w:val="none" w:sz="0" w:space="0" w:color="auto"/>
      </w:divBdr>
    </w:div>
    <w:div w:id="1000087762">
      <w:bodyDiv w:val="1"/>
      <w:marLeft w:val="0"/>
      <w:marRight w:val="0"/>
      <w:marTop w:val="0"/>
      <w:marBottom w:val="0"/>
      <w:divBdr>
        <w:top w:val="none" w:sz="0" w:space="0" w:color="auto"/>
        <w:left w:val="none" w:sz="0" w:space="0" w:color="auto"/>
        <w:bottom w:val="none" w:sz="0" w:space="0" w:color="auto"/>
        <w:right w:val="none" w:sz="0" w:space="0" w:color="auto"/>
      </w:divBdr>
    </w:div>
    <w:div w:id="1018581246">
      <w:bodyDiv w:val="1"/>
      <w:marLeft w:val="0"/>
      <w:marRight w:val="0"/>
      <w:marTop w:val="0"/>
      <w:marBottom w:val="0"/>
      <w:divBdr>
        <w:top w:val="none" w:sz="0" w:space="0" w:color="auto"/>
        <w:left w:val="none" w:sz="0" w:space="0" w:color="auto"/>
        <w:bottom w:val="none" w:sz="0" w:space="0" w:color="auto"/>
        <w:right w:val="none" w:sz="0" w:space="0" w:color="auto"/>
      </w:divBdr>
    </w:div>
    <w:div w:id="1025131244">
      <w:bodyDiv w:val="1"/>
      <w:marLeft w:val="0"/>
      <w:marRight w:val="0"/>
      <w:marTop w:val="0"/>
      <w:marBottom w:val="0"/>
      <w:divBdr>
        <w:top w:val="none" w:sz="0" w:space="0" w:color="auto"/>
        <w:left w:val="none" w:sz="0" w:space="0" w:color="auto"/>
        <w:bottom w:val="none" w:sz="0" w:space="0" w:color="auto"/>
        <w:right w:val="none" w:sz="0" w:space="0" w:color="auto"/>
      </w:divBdr>
    </w:div>
    <w:div w:id="1044065298">
      <w:bodyDiv w:val="1"/>
      <w:marLeft w:val="0"/>
      <w:marRight w:val="0"/>
      <w:marTop w:val="0"/>
      <w:marBottom w:val="0"/>
      <w:divBdr>
        <w:top w:val="none" w:sz="0" w:space="0" w:color="auto"/>
        <w:left w:val="none" w:sz="0" w:space="0" w:color="auto"/>
        <w:bottom w:val="none" w:sz="0" w:space="0" w:color="auto"/>
        <w:right w:val="none" w:sz="0" w:space="0" w:color="auto"/>
      </w:divBdr>
    </w:div>
    <w:div w:id="1059790210">
      <w:bodyDiv w:val="1"/>
      <w:marLeft w:val="0"/>
      <w:marRight w:val="0"/>
      <w:marTop w:val="0"/>
      <w:marBottom w:val="0"/>
      <w:divBdr>
        <w:top w:val="none" w:sz="0" w:space="0" w:color="auto"/>
        <w:left w:val="none" w:sz="0" w:space="0" w:color="auto"/>
        <w:bottom w:val="none" w:sz="0" w:space="0" w:color="auto"/>
        <w:right w:val="none" w:sz="0" w:space="0" w:color="auto"/>
      </w:divBdr>
    </w:div>
    <w:div w:id="1069159552">
      <w:bodyDiv w:val="1"/>
      <w:marLeft w:val="0"/>
      <w:marRight w:val="0"/>
      <w:marTop w:val="0"/>
      <w:marBottom w:val="0"/>
      <w:divBdr>
        <w:top w:val="none" w:sz="0" w:space="0" w:color="auto"/>
        <w:left w:val="none" w:sz="0" w:space="0" w:color="auto"/>
        <w:bottom w:val="none" w:sz="0" w:space="0" w:color="auto"/>
        <w:right w:val="none" w:sz="0" w:space="0" w:color="auto"/>
      </w:divBdr>
    </w:div>
    <w:div w:id="1082676229">
      <w:bodyDiv w:val="1"/>
      <w:marLeft w:val="0"/>
      <w:marRight w:val="0"/>
      <w:marTop w:val="0"/>
      <w:marBottom w:val="0"/>
      <w:divBdr>
        <w:top w:val="none" w:sz="0" w:space="0" w:color="auto"/>
        <w:left w:val="none" w:sz="0" w:space="0" w:color="auto"/>
        <w:bottom w:val="none" w:sz="0" w:space="0" w:color="auto"/>
        <w:right w:val="none" w:sz="0" w:space="0" w:color="auto"/>
      </w:divBdr>
    </w:div>
    <w:div w:id="1089430548">
      <w:bodyDiv w:val="1"/>
      <w:marLeft w:val="0"/>
      <w:marRight w:val="0"/>
      <w:marTop w:val="0"/>
      <w:marBottom w:val="0"/>
      <w:divBdr>
        <w:top w:val="none" w:sz="0" w:space="0" w:color="auto"/>
        <w:left w:val="none" w:sz="0" w:space="0" w:color="auto"/>
        <w:bottom w:val="none" w:sz="0" w:space="0" w:color="auto"/>
        <w:right w:val="none" w:sz="0" w:space="0" w:color="auto"/>
      </w:divBdr>
    </w:div>
    <w:div w:id="1091049691">
      <w:bodyDiv w:val="1"/>
      <w:marLeft w:val="0"/>
      <w:marRight w:val="0"/>
      <w:marTop w:val="0"/>
      <w:marBottom w:val="0"/>
      <w:divBdr>
        <w:top w:val="none" w:sz="0" w:space="0" w:color="auto"/>
        <w:left w:val="none" w:sz="0" w:space="0" w:color="auto"/>
        <w:bottom w:val="none" w:sz="0" w:space="0" w:color="auto"/>
        <w:right w:val="none" w:sz="0" w:space="0" w:color="auto"/>
      </w:divBdr>
    </w:div>
    <w:div w:id="1113745226">
      <w:bodyDiv w:val="1"/>
      <w:marLeft w:val="0"/>
      <w:marRight w:val="0"/>
      <w:marTop w:val="0"/>
      <w:marBottom w:val="0"/>
      <w:divBdr>
        <w:top w:val="none" w:sz="0" w:space="0" w:color="auto"/>
        <w:left w:val="none" w:sz="0" w:space="0" w:color="auto"/>
        <w:bottom w:val="none" w:sz="0" w:space="0" w:color="auto"/>
        <w:right w:val="none" w:sz="0" w:space="0" w:color="auto"/>
      </w:divBdr>
    </w:div>
    <w:div w:id="1120881097">
      <w:bodyDiv w:val="1"/>
      <w:marLeft w:val="0"/>
      <w:marRight w:val="0"/>
      <w:marTop w:val="0"/>
      <w:marBottom w:val="0"/>
      <w:divBdr>
        <w:top w:val="none" w:sz="0" w:space="0" w:color="auto"/>
        <w:left w:val="none" w:sz="0" w:space="0" w:color="auto"/>
        <w:bottom w:val="none" w:sz="0" w:space="0" w:color="auto"/>
        <w:right w:val="none" w:sz="0" w:space="0" w:color="auto"/>
      </w:divBdr>
    </w:div>
    <w:div w:id="1122454188">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43347121">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174610177">
      <w:bodyDiv w:val="1"/>
      <w:marLeft w:val="0"/>
      <w:marRight w:val="0"/>
      <w:marTop w:val="0"/>
      <w:marBottom w:val="0"/>
      <w:divBdr>
        <w:top w:val="none" w:sz="0" w:space="0" w:color="auto"/>
        <w:left w:val="none" w:sz="0" w:space="0" w:color="auto"/>
        <w:bottom w:val="none" w:sz="0" w:space="0" w:color="auto"/>
        <w:right w:val="none" w:sz="0" w:space="0" w:color="auto"/>
      </w:divBdr>
      <w:divsChild>
        <w:div w:id="91241538">
          <w:marLeft w:val="288"/>
          <w:marRight w:val="0"/>
          <w:marTop w:val="160"/>
          <w:marBottom w:val="0"/>
          <w:divBdr>
            <w:top w:val="none" w:sz="0" w:space="0" w:color="auto"/>
            <w:left w:val="none" w:sz="0" w:space="0" w:color="auto"/>
            <w:bottom w:val="none" w:sz="0" w:space="0" w:color="auto"/>
            <w:right w:val="none" w:sz="0" w:space="0" w:color="auto"/>
          </w:divBdr>
        </w:div>
        <w:div w:id="1764446532">
          <w:marLeft w:val="288"/>
          <w:marRight w:val="0"/>
          <w:marTop w:val="160"/>
          <w:marBottom w:val="0"/>
          <w:divBdr>
            <w:top w:val="none" w:sz="0" w:space="0" w:color="auto"/>
            <w:left w:val="none" w:sz="0" w:space="0" w:color="auto"/>
            <w:bottom w:val="none" w:sz="0" w:space="0" w:color="auto"/>
            <w:right w:val="none" w:sz="0" w:space="0" w:color="auto"/>
          </w:divBdr>
        </w:div>
      </w:divsChild>
    </w:div>
    <w:div w:id="1185709486">
      <w:bodyDiv w:val="1"/>
      <w:marLeft w:val="0"/>
      <w:marRight w:val="0"/>
      <w:marTop w:val="0"/>
      <w:marBottom w:val="0"/>
      <w:divBdr>
        <w:top w:val="none" w:sz="0" w:space="0" w:color="auto"/>
        <w:left w:val="none" w:sz="0" w:space="0" w:color="auto"/>
        <w:bottom w:val="none" w:sz="0" w:space="0" w:color="auto"/>
        <w:right w:val="none" w:sz="0" w:space="0" w:color="auto"/>
      </w:divBdr>
    </w:div>
    <w:div w:id="1200633355">
      <w:bodyDiv w:val="1"/>
      <w:marLeft w:val="0"/>
      <w:marRight w:val="0"/>
      <w:marTop w:val="0"/>
      <w:marBottom w:val="0"/>
      <w:divBdr>
        <w:top w:val="none" w:sz="0" w:space="0" w:color="auto"/>
        <w:left w:val="none" w:sz="0" w:space="0" w:color="auto"/>
        <w:bottom w:val="none" w:sz="0" w:space="0" w:color="auto"/>
        <w:right w:val="none" w:sz="0" w:space="0" w:color="auto"/>
      </w:divBdr>
    </w:div>
    <w:div w:id="1214656706">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23059878">
      <w:bodyDiv w:val="1"/>
      <w:marLeft w:val="0"/>
      <w:marRight w:val="0"/>
      <w:marTop w:val="0"/>
      <w:marBottom w:val="0"/>
      <w:divBdr>
        <w:top w:val="none" w:sz="0" w:space="0" w:color="auto"/>
        <w:left w:val="none" w:sz="0" w:space="0" w:color="auto"/>
        <w:bottom w:val="none" w:sz="0" w:space="0" w:color="auto"/>
        <w:right w:val="none" w:sz="0" w:space="0" w:color="auto"/>
      </w:divBdr>
    </w:div>
    <w:div w:id="1225486974">
      <w:bodyDiv w:val="1"/>
      <w:marLeft w:val="0"/>
      <w:marRight w:val="0"/>
      <w:marTop w:val="0"/>
      <w:marBottom w:val="0"/>
      <w:divBdr>
        <w:top w:val="none" w:sz="0" w:space="0" w:color="auto"/>
        <w:left w:val="none" w:sz="0" w:space="0" w:color="auto"/>
        <w:bottom w:val="none" w:sz="0" w:space="0" w:color="auto"/>
        <w:right w:val="none" w:sz="0" w:space="0" w:color="auto"/>
      </w:divBdr>
    </w:div>
    <w:div w:id="1260216367">
      <w:bodyDiv w:val="1"/>
      <w:marLeft w:val="0"/>
      <w:marRight w:val="0"/>
      <w:marTop w:val="0"/>
      <w:marBottom w:val="0"/>
      <w:divBdr>
        <w:top w:val="none" w:sz="0" w:space="0" w:color="auto"/>
        <w:left w:val="none" w:sz="0" w:space="0" w:color="auto"/>
        <w:bottom w:val="none" w:sz="0" w:space="0" w:color="auto"/>
        <w:right w:val="none" w:sz="0" w:space="0" w:color="auto"/>
      </w:divBdr>
    </w:div>
    <w:div w:id="1261529000">
      <w:bodyDiv w:val="1"/>
      <w:marLeft w:val="0"/>
      <w:marRight w:val="0"/>
      <w:marTop w:val="0"/>
      <w:marBottom w:val="0"/>
      <w:divBdr>
        <w:top w:val="none" w:sz="0" w:space="0" w:color="auto"/>
        <w:left w:val="none" w:sz="0" w:space="0" w:color="auto"/>
        <w:bottom w:val="none" w:sz="0" w:space="0" w:color="auto"/>
        <w:right w:val="none" w:sz="0" w:space="0" w:color="auto"/>
      </w:divBdr>
    </w:div>
    <w:div w:id="1265452973">
      <w:bodyDiv w:val="1"/>
      <w:marLeft w:val="0"/>
      <w:marRight w:val="0"/>
      <w:marTop w:val="0"/>
      <w:marBottom w:val="0"/>
      <w:divBdr>
        <w:top w:val="none" w:sz="0" w:space="0" w:color="auto"/>
        <w:left w:val="none" w:sz="0" w:space="0" w:color="auto"/>
        <w:bottom w:val="none" w:sz="0" w:space="0" w:color="auto"/>
        <w:right w:val="none" w:sz="0" w:space="0" w:color="auto"/>
      </w:divBdr>
    </w:div>
    <w:div w:id="1270240349">
      <w:bodyDiv w:val="1"/>
      <w:marLeft w:val="0"/>
      <w:marRight w:val="0"/>
      <w:marTop w:val="0"/>
      <w:marBottom w:val="0"/>
      <w:divBdr>
        <w:top w:val="none" w:sz="0" w:space="0" w:color="auto"/>
        <w:left w:val="none" w:sz="0" w:space="0" w:color="auto"/>
        <w:bottom w:val="none" w:sz="0" w:space="0" w:color="auto"/>
        <w:right w:val="none" w:sz="0" w:space="0" w:color="auto"/>
      </w:divBdr>
    </w:div>
    <w:div w:id="1280380881">
      <w:bodyDiv w:val="1"/>
      <w:marLeft w:val="0"/>
      <w:marRight w:val="0"/>
      <w:marTop w:val="0"/>
      <w:marBottom w:val="0"/>
      <w:divBdr>
        <w:top w:val="none" w:sz="0" w:space="0" w:color="auto"/>
        <w:left w:val="none" w:sz="0" w:space="0" w:color="auto"/>
        <w:bottom w:val="none" w:sz="0" w:space="0" w:color="auto"/>
        <w:right w:val="none" w:sz="0" w:space="0" w:color="auto"/>
      </w:divBdr>
    </w:div>
    <w:div w:id="1327170193">
      <w:bodyDiv w:val="1"/>
      <w:marLeft w:val="0"/>
      <w:marRight w:val="0"/>
      <w:marTop w:val="0"/>
      <w:marBottom w:val="0"/>
      <w:divBdr>
        <w:top w:val="none" w:sz="0" w:space="0" w:color="auto"/>
        <w:left w:val="none" w:sz="0" w:space="0" w:color="auto"/>
        <w:bottom w:val="none" w:sz="0" w:space="0" w:color="auto"/>
        <w:right w:val="none" w:sz="0" w:space="0" w:color="auto"/>
      </w:divBdr>
    </w:div>
    <w:div w:id="1333148202">
      <w:bodyDiv w:val="1"/>
      <w:marLeft w:val="0"/>
      <w:marRight w:val="0"/>
      <w:marTop w:val="0"/>
      <w:marBottom w:val="0"/>
      <w:divBdr>
        <w:top w:val="none" w:sz="0" w:space="0" w:color="auto"/>
        <w:left w:val="none" w:sz="0" w:space="0" w:color="auto"/>
        <w:bottom w:val="none" w:sz="0" w:space="0" w:color="auto"/>
        <w:right w:val="none" w:sz="0" w:space="0" w:color="auto"/>
      </w:divBdr>
    </w:div>
    <w:div w:id="1336683724">
      <w:bodyDiv w:val="1"/>
      <w:marLeft w:val="0"/>
      <w:marRight w:val="0"/>
      <w:marTop w:val="0"/>
      <w:marBottom w:val="0"/>
      <w:divBdr>
        <w:top w:val="none" w:sz="0" w:space="0" w:color="auto"/>
        <w:left w:val="none" w:sz="0" w:space="0" w:color="auto"/>
        <w:bottom w:val="none" w:sz="0" w:space="0" w:color="auto"/>
        <w:right w:val="none" w:sz="0" w:space="0" w:color="auto"/>
      </w:divBdr>
    </w:div>
    <w:div w:id="1348293598">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36712599">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460413208">
      <w:bodyDiv w:val="1"/>
      <w:marLeft w:val="0"/>
      <w:marRight w:val="0"/>
      <w:marTop w:val="0"/>
      <w:marBottom w:val="0"/>
      <w:divBdr>
        <w:top w:val="none" w:sz="0" w:space="0" w:color="auto"/>
        <w:left w:val="none" w:sz="0" w:space="0" w:color="auto"/>
        <w:bottom w:val="none" w:sz="0" w:space="0" w:color="auto"/>
        <w:right w:val="none" w:sz="0" w:space="0" w:color="auto"/>
      </w:divBdr>
    </w:div>
    <w:div w:id="1462111472">
      <w:bodyDiv w:val="1"/>
      <w:marLeft w:val="0"/>
      <w:marRight w:val="0"/>
      <w:marTop w:val="0"/>
      <w:marBottom w:val="0"/>
      <w:divBdr>
        <w:top w:val="none" w:sz="0" w:space="0" w:color="auto"/>
        <w:left w:val="none" w:sz="0" w:space="0" w:color="auto"/>
        <w:bottom w:val="none" w:sz="0" w:space="0" w:color="auto"/>
        <w:right w:val="none" w:sz="0" w:space="0" w:color="auto"/>
      </w:divBdr>
    </w:div>
    <w:div w:id="1476604866">
      <w:bodyDiv w:val="1"/>
      <w:marLeft w:val="0"/>
      <w:marRight w:val="0"/>
      <w:marTop w:val="0"/>
      <w:marBottom w:val="0"/>
      <w:divBdr>
        <w:top w:val="none" w:sz="0" w:space="0" w:color="auto"/>
        <w:left w:val="none" w:sz="0" w:space="0" w:color="auto"/>
        <w:bottom w:val="none" w:sz="0" w:space="0" w:color="auto"/>
        <w:right w:val="none" w:sz="0" w:space="0" w:color="auto"/>
      </w:divBdr>
    </w:div>
    <w:div w:id="1490706483">
      <w:bodyDiv w:val="1"/>
      <w:marLeft w:val="0"/>
      <w:marRight w:val="0"/>
      <w:marTop w:val="0"/>
      <w:marBottom w:val="0"/>
      <w:divBdr>
        <w:top w:val="none" w:sz="0" w:space="0" w:color="auto"/>
        <w:left w:val="none" w:sz="0" w:space="0" w:color="auto"/>
        <w:bottom w:val="none" w:sz="0" w:space="0" w:color="auto"/>
        <w:right w:val="none" w:sz="0" w:space="0" w:color="auto"/>
      </w:divBdr>
      <w:divsChild>
        <w:div w:id="593901414">
          <w:marLeft w:val="1138"/>
          <w:marRight w:val="0"/>
          <w:marTop w:val="160"/>
          <w:marBottom w:val="0"/>
          <w:divBdr>
            <w:top w:val="none" w:sz="0" w:space="0" w:color="auto"/>
            <w:left w:val="none" w:sz="0" w:space="0" w:color="auto"/>
            <w:bottom w:val="none" w:sz="0" w:space="0" w:color="auto"/>
            <w:right w:val="none" w:sz="0" w:space="0" w:color="auto"/>
          </w:divBdr>
        </w:div>
        <w:div w:id="1029988580">
          <w:marLeft w:val="1138"/>
          <w:marRight w:val="0"/>
          <w:marTop w:val="160"/>
          <w:marBottom w:val="0"/>
          <w:divBdr>
            <w:top w:val="none" w:sz="0" w:space="0" w:color="auto"/>
            <w:left w:val="none" w:sz="0" w:space="0" w:color="auto"/>
            <w:bottom w:val="none" w:sz="0" w:space="0" w:color="auto"/>
            <w:right w:val="none" w:sz="0" w:space="0" w:color="auto"/>
          </w:divBdr>
        </w:div>
      </w:divsChild>
    </w:div>
    <w:div w:id="1490826772">
      <w:bodyDiv w:val="1"/>
      <w:marLeft w:val="0"/>
      <w:marRight w:val="0"/>
      <w:marTop w:val="0"/>
      <w:marBottom w:val="0"/>
      <w:divBdr>
        <w:top w:val="none" w:sz="0" w:space="0" w:color="auto"/>
        <w:left w:val="none" w:sz="0" w:space="0" w:color="auto"/>
        <w:bottom w:val="none" w:sz="0" w:space="0" w:color="auto"/>
        <w:right w:val="none" w:sz="0" w:space="0" w:color="auto"/>
      </w:divBdr>
    </w:div>
    <w:div w:id="1494106536">
      <w:bodyDiv w:val="1"/>
      <w:marLeft w:val="0"/>
      <w:marRight w:val="0"/>
      <w:marTop w:val="0"/>
      <w:marBottom w:val="0"/>
      <w:divBdr>
        <w:top w:val="none" w:sz="0" w:space="0" w:color="auto"/>
        <w:left w:val="none" w:sz="0" w:space="0" w:color="auto"/>
        <w:bottom w:val="none" w:sz="0" w:space="0" w:color="auto"/>
        <w:right w:val="none" w:sz="0" w:space="0" w:color="auto"/>
      </w:divBdr>
      <w:divsChild>
        <w:div w:id="12078293">
          <w:marLeft w:val="576"/>
          <w:marRight w:val="0"/>
          <w:marTop w:val="160"/>
          <w:marBottom w:val="0"/>
          <w:divBdr>
            <w:top w:val="none" w:sz="0" w:space="0" w:color="auto"/>
            <w:left w:val="none" w:sz="0" w:space="0" w:color="auto"/>
            <w:bottom w:val="none" w:sz="0" w:space="0" w:color="auto"/>
            <w:right w:val="none" w:sz="0" w:space="0" w:color="auto"/>
          </w:divBdr>
        </w:div>
        <w:div w:id="912280705">
          <w:marLeft w:val="576"/>
          <w:marRight w:val="0"/>
          <w:marTop w:val="160"/>
          <w:marBottom w:val="0"/>
          <w:divBdr>
            <w:top w:val="none" w:sz="0" w:space="0" w:color="auto"/>
            <w:left w:val="none" w:sz="0" w:space="0" w:color="auto"/>
            <w:bottom w:val="none" w:sz="0" w:space="0" w:color="auto"/>
            <w:right w:val="none" w:sz="0" w:space="0" w:color="auto"/>
          </w:divBdr>
        </w:div>
        <w:div w:id="1494763554">
          <w:marLeft w:val="576"/>
          <w:marRight w:val="0"/>
          <w:marTop w:val="160"/>
          <w:marBottom w:val="0"/>
          <w:divBdr>
            <w:top w:val="none" w:sz="0" w:space="0" w:color="auto"/>
            <w:left w:val="none" w:sz="0" w:space="0" w:color="auto"/>
            <w:bottom w:val="none" w:sz="0" w:space="0" w:color="auto"/>
            <w:right w:val="none" w:sz="0" w:space="0" w:color="auto"/>
          </w:divBdr>
        </w:div>
        <w:div w:id="2008167980">
          <w:marLeft w:val="576"/>
          <w:marRight w:val="0"/>
          <w:marTop w:val="160"/>
          <w:marBottom w:val="0"/>
          <w:divBdr>
            <w:top w:val="none" w:sz="0" w:space="0" w:color="auto"/>
            <w:left w:val="none" w:sz="0" w:space="0" w:color="auto"/>
            <w:bottom w:val="none" w:sz="0" w:space="0" w:color="auto"/>
            <w:right w:val="none" w:sz="0" w:space="0" w:color="auto"/>
          </w:divBdr>
        </w:div>
      </w:divsChild>
    </w:div>
    <w:div w:id="1498030947">
      <w:bodyDiv w:val="1"/>
      <w:marLeft w:val="0"/>
      <w:marRight w:val="0"/>
      <w:marTop w:val="0"/>
      <w:marBottom w:val="0"/>
      <w:divBdr>
        <w:top w:val="none" w:sz="0" w:space="0" w:color="auto"/>
        <w:left w:val="none" w:sz="0" w:space="0" w:color="auto"/>
        <w:bottom w:val="none" w:sz="0" w:space="0" w:color="auto"/>
        <w:right w:val="none" w:sz="0" w:space="0" w:color="auto"/>
      </w:divBdr>
    </w:div>
    <w:div w:id="1530023510">
      <w:bodyDiv w:val="1"/>
      <w:marLeft w:val="0"/>
      <w:marRight w:val="0"/>
      <w:marTop w:val="0"/>
      <w:marBottom w:val="0"/>
      <w:divBdr>
        <w:top w:val="none" w:sz="0" w:space="0" w:color="auto"/>
        <w:left w:val="none" w:sz="0" w:space="0" w:color="auto"/>
        <w:bottom w:val="none" w:sz="0" w:space="0" w:color="auto"/>
        <w:right w:val="none" w:sz="0" w:space="0" w:color="auto"/>
      </w:divBdr>
    </w:div>
    <w:div w:id="1531458723">
      <w:bodyDiv w:val="1"/>
      <w:marLeft w:val="0"/>
      <w:marRight w:val="0"/>
      <w:marTop w:val="0"/>
      <w:marBottom w:val="0"/>
      <w:divBdr>
        <w:top w:val="none" w:sz="0" w:space="0" w:color="auto"/>
        <w:left w:val="none" w:sz="0" w:space="0" w:color="auto"/>
        <w:bottom w:val="none" w:sz="0" w:space="0" w:color="auto"/>
        <w:right w:val="none" w:sz="0" w:space="0" w:color="auto"/>
      </w:divBdr>
    </w:div>
    <w:div w:id="1534927535">
      <w:bodyDiv w:val="1"/>
      <w:marLeft w:val="0"/>
      <w:marRight w:val="0"/>
      <w:marTop w:val="0"/>
      <w:marBottom w:val="0"/>
      <w:divBdr>
        <w:top w:val="none" w:sz="0" w:space="0" w:color="auto"/>
        <w:left w:val="none" w:sz="0" w:space="0" w:color="auto"/>
        <w:bottom w:val="none" w:sz="0" w:space="0" w:color="auto"/>
        <w:right w:val="none" w:sz="0" w:space="0" w:color="auto"/>
      </w:divBdr>
    </w:div>
    <w:div w:id="1535342370">
      <w:bodyDiv w:val="1"/>
      <w:marLeft w:val="0"/>
      <w:marRight w:val="0"/>
      <w:marTop w:val="0"/>
      <w:marBottom w:val="0"/>
      <w:divBdr>
        <w:top w:val="none" w:sz="0" w:space="0" w:color="auto"/>
        <w:left w:val="none" w:sz="0" w:space="0" w:color="auto"/>
        <w:bottom w:val="none" w:sz="0" w:space="0" w:color="auto"/>
        <w:right w:val="none" w:sz="0" w:space="0" w:color="auto"/>
      </w:divBdr>
    </w:div>
    <w:div w:id="1536457573">
      <w:bodyDiv w:val="1"/>
      <w:marLeft w:val="0"/>
      <w:marRight w:val="0"/>
      <w:marTop w:val="0"/>
      <w:marBottom w:val="0"/>
      <w:divBdr>
        <w:top w:val="none" w:sz="0" w:space="0" w:color="auto"/>
        <w:left w:val="none" w:sz="0" w:space="0" w:color="auto"/>
        <w:bottom w:val="none" w:sz="0" w:space="0" w:color="auto"/>
        <w:right w:val="none" w:sz="0" w:space="0" w:color="auto"/>
      </w:divBdr>
    </w:div>
    <w:div w:id="1556548984">
      <w:bodyDiv w:val="1"/>
      <w:marLeft w:val="0"/>
      <w:marRight w:val="0"/>
      <w:marTop w:val="0"/>
      <w:marBottom w:val="0"/>
      <w:divBdr>
        <w:top w:val="none" w:sz="0" w:space="0" w:color="auto"/>
        <w:left w:val="none" w:sz="0" w:space="0" w:color="auto"/>
        <w:bottom w:val="none" w:sz="0" w:space="0" w:color="auto"/>
        <w:right w:val="none" w:sz="0" w:space="0" w:color="auto"/>
      </w:divBdr>
    </w:div>
    <w:div w:id="1581980800">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03800361">
      <w:bodyDiv w:val="1"/>
      <w:marLeft w:val="0"/>
      <w:marRight w:val="0"/>
      <w:marTop w:val="0"/>
      <w:marBottom w:val="0"/>
      <w:divBdr>
        <w:top w:val="none" w:sz="0" w:space="0" w:color="auto"/>
        <w:left w:val="none" w:sz="0" w:space="0" w:color="auto"/>
        <w:bottom w:val="none" w:sz="0" w:space="0" w:color="auto"/>
        <w:right w:val="none" w:sz="0" w:space="0" w:color="auto"/>
      </w:divBdr>
    </w:div>
    <w:div w:id="1613854689">
      <w:bodyDiv w:val="1"/>
      <w:marLeft w:val="0"/>
      <w:marRight w:val="0"/>
      <w:marTop w:val="0"/>
      <w:marBottom w:val="0"/>
      <w:divBdr>
        <w:top w:val="none" w:sz="0" w:space="0" w:color="auto"/>
        <w:left w:val="none" w:sz="0" w:space="0" w:color="auto"/>
        <w:bottom w:val="none" w:sz="0" w:space="0" w:color="auto"/>
        <w:right w:val="none" w:sz="0" w:space="0" w:color="auto"/>
      </w:divBdr>
    </w:div>
    <w:div w:id="1630355166">
      <w:bodyDiv w:val="1"/>
      <w:marLeft w:val="0"/>
      <w:marRight w:val="0"/>
      <w:marTop w:val="0"/>
      <w:marBottom w:val="0"/>
      <w:divBdr>
        <w:top w:val="none" w:sz="0" w:space="0" w:color="auto"/>
        <w:left w:val="none" w:sz="0" w:space="0" w:color="auto"/>
        <w:bottom w:val="none" w:sz="0" w:space="0" w:color="auto"/>
        <w:right w:val="none" w:sz="0" w:space="0" w:color="auto"/>
      </w:divBdr>
    </w:div>
    <w:div w:id="1637104851">
      <w:bodyDiv w:val="1"/>
      <w:marLeft w:val="0"/>
      <w:marRight w:val="0"/>
      <w:marTop w:val="0"/>
      <w:marBottom w:val="0"/>
      <w:divBdr>
        <w:top w:val="none" w:sz="0" w:space="0" w:color="auto"/>
        <w:left w:val="none" w:sz="0" w:space="0" w:color="auto"/>
        <w:bottom w:val="none" w:sz="0" w:space="0" w:color="auto"/>
        <w:right w:val="none" w:sz="0" w:space="0" w:color="auto"/>
      </w:divBdr>
    </w:div>
    <w:div w:id="1652832571">
      <w:bodyDiv w:val="1"/>
      <w:marLeft w:val="0"/>
      <w:marRight w:val="0"/>
      <w:marTop w:val="0"/>
      <w:marBottom w:val="0"/>
      <w:divBdr>
        <w:top w:val="none" w:sz="0" w:space="0" w:color="auto"/>
        <w:left w:val="none" w:sz="0" w:space="0" w:color="auto"/>
        <w:bottom w:val="none" w:sz="0" w:space="0" w:color="auto"/>
        <w:right w:val="none" w:sz="0" w:space="0" w:color="auto"/>
      </w:divBdr>
    </w:div>
    <w:div w:id="1660228882">
      <w:bodyDiv w:val="1"/>
      <w:marLeft w:val="0"/>
      <w:marRight w:val="0"/>
      <w:marTop w:val="0"/>
      <w:marBottom w:val="0"/>
      <w:divBdr>
        <w:top w:val="none" w:sz="0" w:space="0" w:color="auto"/>
        <w:left w:val="none" w:sz="0" w:space="0" w:color="auto"/>
        <w:bottom w:val="none" w:sz="0" w:space="0" w:color="auto"/>
        <w:right w:val="none" w:sz="0" w:space="0" w:color="auto"/>
      </w:divBdr>
    </w:div>
    <w:div w:id="1749031412">
      <w:bodyDiv w:val="1"/>
      <w:marLeft w:val="0"/>
      <w:marRight w:val="0"/>
      <w:marTop w:val="0"/>
      <w:marBottom w:val="0"/>
      <w:divBdr>
        <w:top w:val="none" w:sz="0" w:space="0" w:color="auto"/>
        <w:left w:val="none" w:sz="0" w:space="0" w:color="auto"/>
        <w:bottom w:val="none" w:sz="0" w:space="0" w:color="auto"/>
        <w:right w:val="none" w:sz="0" w:space="0" w:color="auto"/>
      </w:divBdr>
    </w:div>
    <w:div w:id="1758139238">
      <w:bodyDiv w:val="1"/>
      <w:marLeft w:val="0"/>
      <w:marRight w:val="0"/>
      <w:marTop w:val="0"/>
      <w:marBottom w:val="0"/>
      <w:divBdr>
        <w:top w:val="none" w:sz="0" w:space="0" w:color="auto"/>
        <w:left w:val="none" w:sz="0" w:space="0" w:color="auto"/>
        <w:bottom w:val="none" w:sz="0" w:space="0" w:color="auto"/>
        <w:right w:val="none" w:sz="0" w:space="0" w:color="auto"/>
      </w:divBdr>
    </w:div>
    <w:div w:id="1789426022">
      <w:bodyDiv w:val="1"/>
      <w:marLeft w:val="0"/>
      <w:marRight w:val="0"/>
      <w:marTop w:val="0"/>
      <w:marBottom w:val="0"/>
      <w:divBdr>
        <w:top w:val="none" w:sz="0" w:space="0" w:color="auto"/>
        <w:left w:val="none" w:sz="0" w:space="0" w:color="auto"/>
        <w:bottom w:val="none" w:sz="0" w:space="0" w:color="auto"/>
        <w:right w:val="none" w:sz="0" w:space="0" w:color="auto"/>
      </w:divBdr>
      <w:divsChild>
        <w:div w:id="493452366">
          <w:marLeft w:val="288"/>
          <w:marRight w:val="0"/>
          <w:marTop w:val="160"/>
          <w:marBottom w:val="0"/>
          <w:divBdr>
            <w:top w:val="none" w:sz="0" w:space="0" w:color="auto"/>
            <w:left w:val="none" w:sz="0" w:space="0" w:color="auto"/>
            <w:bottom w:val="none" w:sz="0" w:space="0" w:color="auto"/>
            <w:right w:val="none" w:sz="0" w:space="0" w:color="auto"/>
          </w:divBdr>
        </w:div>
      </w:divsChild>
    </w:div>
    <w:div w:id="1822892423">
      <w:bodyDiv w:val="1"/>
      <w:marLeft w:val="0"/>
      <w:marRight w:val="0"/>
      <w:marTop w:val="0"/>
      <w:marBottom w:val="0"/>
      <w:divBdr>
        <w:top w:val="none" w:sz="0" w:space="0" w:color="auto"/>
        <w:left w:val="none" w:sz="0" w:space="0" w:color="auto"/>
        <w:bottom w:val="none" w:sz="0" w:space="0" w:color="auto"/>
        <w:right w:val="none" w:sz="0" w:space="0" w:color="auto"/>
      </w:divBdr>
    </w:div>
    <w:div w:id="1827352372">
      <w:bodyDiv w:val="1"/>
      <w:marLeft w:val="0"/>
      <w:marRight w:val="0"/>
      <w:marTop w:val="0"/>
      <w:marBottom w:val="0"/>
      <w:divBdr>
        <w:top w:val="none" w:sz="0" w:space="0" w:color="auto"/>
        <w:left w:val="none" w:sz="0" w:space="0" w:color="auto"/>
        <w:bottom w:val="none" w:sz="0" w:space="0" w:color="auto"/>
        <w:right w:val="none" w:sz="0" w:space="0" w:color="auto"/>
      </w:divBdr>
    </w:div>
    <w:div w:id="1835993774">
      <w:bodyDiv w:val="1"/>
      <w:marLeft w:val="0"/>
      <w:marRight w:val="0"/>
      <w:marTop w:val="0"/>
      <w:marBottom w:val="0"/>
      <w:divBdr>
        <w:top w:val="none" w:sz="0" w:space="0" w:color="auto"/>
        <w:left w:val="none" w:sz="0" w:space="0" w:color="auto"/>
        <w:bottom w:val="none" w:sz="0" w:space="0" w:color="auto"/>
        <w:right w:val="none" w:sz="0" w:space="0" w:color="auto"/>
      </w:divBdr>
    </w:div>
    <w:div w:id="1836913521">
      <w:bodyDiv w:val="1"/>
      <w:marLeft w:val="0"/>
      <w:marRight w:val="0"/>
      <w:marTop w:val="0"/>
      <w:marBottom w:val="0"/>
      <w:divBdr>
        <w:top w:val="none" w:sz="0" w:space="0" w:color="auto"/>
        <w:left w:val="none" w:sz="0" w:space="0" w:color="auto"/>
        <w:bottom w:val="none" w:sz="0" w:space="0" w:color="auto"/>
        <w:right w:val="none" w:sz="0" w:space="0" w:color="auto"/>
      </w:divBdr>
    </w:div>
    <w:div w:id="1838226326">
      <w:bodyDiv w:val="1"/>
      <w:marLeft w:val="0"/>
      <w:marRight w:val="0"/>
      <w:marTop w:val="0"/>
      <w:marBottom w:val="0"/>
      <w:divBdr>
        <w:top w:val="none" w:sz="0" w:space="0" w:color="auto"/>
        <w:left w:val="none" w:sz="0" w:space="0" w:color="auto"/>
        <w:bottom w:val="none" w:sz="0" w:space="0" w:color="auto"/>
        <w:right w:val="none" w:sz="0" w:space="0" w:color="auto"/>
      </w:divBdr>
    </w:div>
    <w:div w:id="1863082822">
      <w:bodyDiv w:val="1"/>
      <w:marLeft w:val="0"/>
      <w:marRight w:val="0"/>
      <w:marTop w:val="0"/>
      <w:marBottom w:val="0"/>
      <w:divBdr>
        <w:top w:val="none" w:sz="0" w:space="0" w:color="auto"/>
        <w:left w:val="none" w:sz="0" w:space="0" w:color="auto"/>
        <w:bottom w:val="none" w:sz="0" w:space="0" w:color="auto"/>
        <w:right w:val="none" w:sz="0" w:space="0" w:color="auto"/>
      </w:divBdr>
    </w:div>
    <w:div w:id="1864439443">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55748716">
      <w:bodyDiv w:val="1"/>
      <w:marLeft w:val="0"/>
      <w:marRight w:val="0"/>
      <w:marTop w:val="0"/>
      <w:marBottom w:val="0"/>
      <w:divBdr>
        <w:top w:val="none" w:sz="0" w:space="0" w:color="auto"/>
        <w:left w:val="none" w:sz="0" w:space="0" w:color="auto"/>
        <w:bottom w:val="none" w:sz="0" w:space="0" w:color="auto"/>
        <w:right w:val="none" w:sz="0" w:space="0" w:color="auto"/>
      </w:divBdr>
    </w:div>
    <w:div w:id="1962297832">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17806453">
      <w:bodyDiv w:val="1"/>
      <w:marLeft w:val="0"/>
      <w:marRight w:val="0"/>
      <w:marTop w:val="0"/>
      <w:marBottom w:val="0"/>
      <w:divBdr>
        <w:top w:val="none" w:sz="0" w:space="0" w:color="auto"/>
        <w:left w:val="none" w:sz="0" w:space="0" w:color="auto"/>
        <w:bottom w:val="none" w:sz="0" w:space="0" w:color="auto"/>
        <w:right w:val="none" w:sz="0" w:space="0" w:color="auto"/>
      </w:divBdr>
    </w:div>
    <w:div w:id="2019504347">
      <w:bodyDiv w:val="1"/>
      <w:marLeft w:val="0"/>
      <w:marRight w:val="0"/>
      <w:marTop w:val="0"/>
      <w:marBottom w:val="0"/>
      <w:divBdr>
        <w:top w:val="none" w:sz="0" w:space="0" w:color="auto"/>
        <w:left w:val="none" w:sz="0" w:space="0" w:color="auto"/>
        <w:bottom w:val="none" w:sz="0" w:space="0" w:color="auto"/>
        <w:right w:val="none" w:sz="0" w:space="0" w:color="auto"/>
      </w:divBdr>
    </w:div>
    <w:div w:id="2055620452">
      <w:bodyDiv w:val="1"/>
      <w:marLeft w:val="0"/>
      <w:marRight w:val="0"/>
      <w:marTop w:val="0"/>
      <w:marBottom w:val="0"/>
      <w:divBdr>
        <w:top w:val="none" w:sz="0" w:space="0" w:color="auto"/>
        <w:left w:val="none" w:sz="0" w:space="0" w:color="auto"/>
        <w:bottom w:val="none" w:sz="0" w:space="0" w:color="auto"/>
        <w:right w:val="none" w:sz="0" w:space="0" w:color="auto"/>
      </w:divBdr>
    </w:div>
    <w:div w:id="2067336792">
      <w:bodyDiv w:val="1"/>
      <w:marLeft w:val="0"/>
      <w:marRight w:val="0"/>
      <w:marTop w:val="0"/>
      <w:marBottom w:val="0"/>
      <w:divBdr>
        <w:top w:val="none" w:sz="0" w:space="0" w:color="auto"/>
        <w:left w:val="none" w:sz="0" w:space="0" w:color="auto"/>
        <w:bottom w:val="none" w:sz="0" w:space="0" w:color="auto"/>
        <w:right w:val="none" w:sz="0" w:space="0" w:color="auto"/>
      </w:divBdr>
      <w:divsChild>
        <w:div w:id="311641239">
          <w:marLeft w:val="533"/>
          <w:marRight w:val="0"/>
          <w:marTop w:val="160"/>
          <w:marBottom w:val="0"/>
          <w:divBdr>
            <w:top w:val="none" w:sz="0" w:space="0" w:color="auto"/>
            <w:left w:val="none" w:sz="0" w:space="0" w:color="auto"/>
            <w:bottom w:val="none" w:sz="0" w:space="0" w:color="auto"/>
            <w:right w:val="none" w:sz="0" w:space="0" w:color="auto"/>
          </w:divBdr>
        </w:div>
        <w:div w:id="464005371">
          <w:marLeft w:val="1411"/>
          <w:marRight w:val="0"/>
          <w:marTop w:val="160"/>
          <w:marBottom w:val="0"/>
          <w:divBdr>
            <w:top w:val="none" w:sz="0" w:space="0" w:color="auto"/>
            <w:left w:val="none" w:sz="0" w:space="0" w:color="auto"/>
            <w:bottom w:val="none" w:sz="0" w:space="0" w:color="auto"/>
            <w:right w:val="none" w:sz="0" w:space="0" w:color="auto"/>
          </w:divBdr>
        </w:div>
        <w:div w:id="1911579268">
          <w:marLeft w:val="1411"/>
          <w:marRight w:val="0"/>
          <w:marTop w:val="160"/>
          <w:marBottom w:val="0"/>
          <w:divBdr>
            <w:top w:val="none" w:sz="0" w:space="0" w:color="auto"/>
            <w:left w:val="none" w:sz="0" w:space="0" w:color="auto"/>
            <w:bottom w:val="none" w:sz="0" w:space="0" w:color="auto"/>
            <w:right w:val="none" w:sz="0" w:space="0" w:color="auto"/>
          </w:divBdr>
        </w:div>
        <w:div w:id="1930774160">
          <w:marLeft w:val="1123"/>
          <w:marRight w:val="0"/>
          <w:marTop w:val="160"/>
          <w:marBottom w:val="0"/>
          <w:divBdr>
            <w:top w:val="none" w:sz="0" w:space="0" w:color="auto"/>
            <w:left w:val="none" w:sz="0" w:space="0" w:color="auto"/>
            <w:bottom w:val="none" w:sz="0" w:space="0" w:color="auto"/>
            <w:right w:val="none" w:sz="0" w:space="0" w:color="auto"/>
          </w:divBdr>
        </w:div>
      </w:divsChild>
    </w:div>
    <w:div w:id="2080710875">
      <w:bodyDiv w:val="1"/>
      <w:marLeft w:val="0"/>
      <w:marRight w:val="0"/>
      <w:marTop w:val="0"/>
      <w:marBottom w:val="0"/>
      <w:divBdr>
        <w:top w:val="none" w:sz="0" w:space="0" w:color="auto"/>
        <w:left w:val="none" w:sz="0" w:space="0" w:color="auto"/>
        <w:bottom w:val="none" w:sz="0" w:space="0" w:color="auto"/>
        <w:right w:val="none" w:sz="0" w:space="0" w:color="auto"/>
      </w:divBdr>
    </w:div>
    <w:div w:id="2100178019">
      <w:bodyDiv w:val="1"/>
      <w:marLeft w:val="0"/>
      <w:marRight w:val="0"/>
      <w:marTop w:val="0"/>
      <w:marBottom w:val="0"/>
      <w:divBdr>
        <w:top w:val="none" w:sz="0" w:space="0" w:color="auto"/>
        <w:left w:val="none" w:sz="0" w:space="0" w:color="auto"/>
        <w:bottom w:val="none" w:sz="0" w:space="0" w:color="auto"/>
        <w:right w:val="none" w:sz="0" w:space="0" w:color="auto"/>
      </w:divBdr>
    </w:div>
    <w:div w:id="2105568907">
      <w:bodyDiv w:val="1"/>
      <w:marLeft w:val="0"/>
      <w:marRight w:val="0"/>
      <w:marTop w:val="0"/>
      <w:marBottom w:val="0"/>
      <w:divBdr>
        <w:top w:val="none" w:sz="0" w:space="0" w:color="auto"/>
        <w:left w:val="none" w:sz="0" w:space="0" w:color="auto"/>
        <w:bottom w:val="none" w:sz="0" w:space="0" w:color="auto"/>
        <w:right w:val="none" w:sz="0" w:space="0" w:color="auto"/>
      </w:divBdr>
      <w:divsChild>
        <w:div w:id="15735890">
          <w:marLeft w:val="1138"/>
          <w:marRight w:val="0"/>
          <w:marTop w:val="160"/>
          <w:marBottom w:val="0"/>
          <w:divBdr>
            <w:top w:val="none" w:sz="0" w:space="0" w:color="auto"/>
            <w:left w:val="none" w:sz="0" w:space="0" w:color="auto"/>
            <w:bottom w:val="none" w:sz="0" w:space="0" w:color="auto"/>
            <w:right w:val="none" w:sz="0" w:space="0" w:color="auto"/>
          </w:divBdr>
        </w:div>
        <w:div w:id="893927187">
          <w:marLeft w:val="1138"/>
          <w:marRight w:val="0"/>
          <w:marTop w:val="160"/>
          <w:marBottom w:val="0"/>
          <w:divBdr>
            <w:top w:val="none" w:sz="0" w:space="0" w:color="auto"/>
            <w:left w:val="none" w:sz="0" w:space="0" w:color="auto"/>
            <w:bottom w:val="none" w:sz="0" w:space="0" w:color="auto"/>
            <w:right w:val="none" w:sz="0" w:space="0" w:color="auto"/>
          </w:divBdr>
        </w:div>
      </w:divsChild>
    </w:div>
    <w:div w:id="2113166655">
      <w:bodyDiv w:val="1"/>
      <w:marLeft w:val="0"/>
      <w:marRight w:val="0"/>
      <w:marTop w:val="0"/>
      <w:marBottom w:val="0"/>
      <w:divBdr>
        <w:top w:val="none" w:sz="0" w:space="0" w:color="auto"/>
        <w:left w:val="none" w:sz="0" w:space="0" w:color="auto"/>
        <w:bottom w:val="none" w:sz="0" w:space="0" w:color="auto"/>
        <w:right w:val="none" w:sz="0" w:space="0" w:color="auto"/>
      </w:divBdr>
    </w:div>
    <w:div w:id="2140611957">
      <w:bodyDiv w:val="1"/>
      <w:marLeft w:val="0"/>
      <w:marRight w:val="0"/>
      <w:marTop w:val="0"/>
      <w:marBottom w:val="0"/>
      <w:divBdr>
        <w:top w:val="none" w:sz="0" w:space="0" w:color="auto"/>
        <w:left w:val="none" w:sz="0" w:space="0" w:color="auto"/>
        <w:bottom w:val="none" w:sz="0" w:space="0" w:color="auto"/>
        <w:right w:val="none" w:sz="0" w:space="0" w:color="auto"/>
      </w:divBdr>
    </w:div>
    <w:div w:id="2144039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yperlink" Target="https://ftp.3gpp.org/Specs/archive/38_series/38.869/38869-200.zip"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157101D2-0D11-4979-8D8F-7159C5729106}"/>
</file>

<file path=customXml/itemProps3.xml><?xml version="1.0" encoding="utf-8"?>
<ds:datastoreItem xmlns:ds="http://schemas.openxmlformats.org/officeDocument/2006/customXml" ds:itemID="{4DE92321-E83E-40ED-94AF-94EC2814C2BB}"/>
</file>

<file path=customXml/itemProps4.xml><?xml version="1.0" encoding="utf-8"?>
<ds:datastoreItem xmlns:ds="http://schemas.openxmlformats.org/officeDocument/2006/customXml" ds:itemID="{350900E3-9C48-48C9-B111-F1FFB865E974}"/>
</file>

<file path=docProps/app.xml><?xml version="1.0" encoding="utf-8"?>
<Properties xmlns="http://schemas.openxmlformats.org/officeDocument/2006/extended-properties" xmlns:vt="http://schemas.openxmlformats.org/officeDocument/2006/docPropsVTypes">
  <Template>Normal</Template>
  <TotalTime>0</TotalTime>
  <Pages>12</Pages>
  <Words>4142</Words>
  <Characters>23628</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27715</CharactersWithSpaces>
  <SharedDoc>false</SharedDoc>
  <HLinks>
    <vt:vector size="174" baseType="variant">
      <vt:variant>
        <vt:i4>8126489</vt:i4>
      </vt:variant>
      <vt:variant>
        <vt:i4>165</vt:i4>
      </vt:variant>
      <vt:variant>
        <vt:i4>0</vt:i4>
      </vt:variant>
      <vt:variant>
        <vt:i4>5</vt:i4>
      </vt:variant>
      <vt:variant>
        <vt:lpwstr>https://ftp.3gpp.org/Specs/archive/38_series/38.869/38869-200.zip</vt:lpwstr>
      </vt:variant>
      <vt:variant>
        <vt:lpwstr/>
      </vt:variant>
      <vt:variant>
        <vt:i4>1245241</vt:i4>
      </vt:variant>
      <vt:variant>
        <vt:i4>161</vt:i4>
      </vt:variant>
      <vt:variant>
        <vt:i4>0</vt:i4>
      </vt:variant>
      <vt:variant>
        <vt:i4>5</vt:i4>
      </vt:variant>
      <vt:variant>
        <vt:lpwstr/>
      </vt:variant>
      <vt:variant>
        <vt:lpwstr>_Toc159177678</vt:lpwstr>
      </vt:variant>
      <vt:variant>
        <vt:i4>1245241</vt:i4>
      </vt:variant>
      <vt:variant>
        <vt:i4>158</vt:i4>
      </vt:variant>
      <vt:variant>
        <vt:i4>0</vt:i4>
      </vt:variant>
      <vt:variant>
        <vt:i4>5</vt:i4>
      </vt:variant>
      <vt:variant>
        <vt:lpwstr/>
      </vt:variant>
      <vt:variant>
        <vt:lpwstr>_Toc159177677</vt:lpwstr>
      </vt:variant>
      <vt:variant>
        <vt:i4>1245241</vt:i4>
      </vt:variant>
      <vt:variant>
        <vt:i4>155</vt:i4>
      </vt:variant>
      <vt:variant>
        <vt:i4>0</vt:i4>
      </vt:variant>
      <vt:variant>
        <vt:i4>5</vt:i4>
      </vt:variant>
      <vt:variant>
        <vt:lpwstr/>
      </vt:variant>
      <vt:variant>
        <vt:lpwstr>_Toc159177676</vt:lpwstr>
      </vt:variant>
      <vt:variant>
        <vt:i4>1245241</vt:i4>
      </vt:variant>
      <vt:variant>
        <vt:i4>152</vt:i4>
      </vt:variant>
      <vt:variant>
        <vt:i4>0</vt:i4>
      </vt:variant>
      <vt:variant>
        <vt:i4>5</vt:i4>
      </vt:variant>
      <vt:variant>
        <vt:lpwstr/>
      </vt:variant>
      <vt:variant>
        <vt:lpwstr>_Toc159177675</vt:lpwstr>
      </vt:variant>
      <vt:variant>
        <vt:i4>1245241</vt:i4>
      </vt:variant>
      <vt:variant>
        <vt:i4>149</vt:i4>
      </vt:variant>
      <vt:variant>
        <vt:i4>0</vt:i4>
      </vt:variant>
      <vt:variant>
        <vt:i4>5</vt:i4>
      </vt:variant>
      <vt:variant>
        <vt:lpwstr/>
      </vt:variant>
      <vt:variant>
        <vt:lpwstr>_Toc159177674</vt:lpwstr>
      </vt:variant>
      <vt:variant>
        <vt:i4>1245241</vt:i4>
      </vt:variant>
      <vt:variant>
        <vt:i4>146</vt:i4>
      </vt:variant>
      <vt:variant>
        <vt:i4>0</vt:i4>
      </vt:variant>
      <vt:variant>
        <vt:i4>5</vt:i4>
      </vt:variant>
      <vt:variant>
        <vt:lpwstr/>
      </vt:variant>
      <vt:variant>
        <vt:lpwstr>_Toc159177673</vt:lpwstr>
      </vt:variant>
      <vt:variant>
        <vt:i4>1245241</vt:i4>
      </vt:variant>
      <vt:variant>
        <vt:i4>143</vt:i4>
      </vt:variant>
      <vt:variant>
        <vt:i4>0</vt:i4>
      </vt:variant>
      <vt:variant>
        <vt:i4>5</vt:i4>
      </vt:variant>
      <vt:variant>
        <vt:lpwstr/>
      </vt:variant>
      <vt:variant>
        <vt:lpwstr>_Toc159177672</vt:lpwstr>
      </vt:variant>
      <vt:variant>
        <vt:i4>1245241</vt:i4>
      </vt:variant>
      <vt:variant>
        <vt:i4>140</vt:i4>
      </vt:variant>
      <vt:variant>
        <vt:i4>0</vt:i4>
      </vt:variant>
      <vt:variant>
        <vt:i4>5</vt:i4>
      </vt:variant>
      <vt:variant>
        <vt:lpwstr/>
      </vt:variant>
      <vt:variant>
        <vt:lpwstr>_Toc159177671</vt:lpwstr>
      </vt:variant>
      <vt:variant>
        <vt:i4>1245241</vt:i4>
      </vt:variant>
      <vt:variant>
        <vt:i4>137</vt:i4>
      </vt:variant>
      <vt:variant>
        <vt:i4>0</vt:i4>
      </vt:variant>
      <vt:variant>
        <vt:i4>5</vt:i4>
      </vt:variant>
      <vt:variant>
        <vt:lpwstr/>
      </vt:variant>
      <vt:variant>
        <vt:lpwstr>_Toc159177670</vt:lpwstr>
      </vt:variant>
      <vt:variant>
        <vt:i4>1179705</vt:i4>
      </vt:variant>
      <vt:variant>
        <vt:i4>134</vt:i4>
      </vt:variant>
      <vt:variant>
        <vt:i4>0</vt:i4>
      </vt:variant>
      <vt:variant>
        <vt:i4>5</vt:i4>
      </vt:variant>
      <vt:variant>
        <vt:lpwstr/>
      </vt:variant>
      <vt:variant>
        <vt:lpwstr>_Toc159177669</vt:lpwstr>
      </vt:variant>
      <vt:variant>
        <vt:i4>1179705</vt:i4>
      </vt:variant>
      <vt:variant>
        <vt:i4>131</vt:i4>
      </vt:variant>
      <vt:variant>
        <vt:i4>0</vt:i4>
      </vt:variant>
      <vt:variant>
        <vt:i4>5</vt:i4>
      </vt:variant>
      <vt:variant>
        <vt:lpwstr/>
      </vt:variant>
      <vt:variant>
        <vt:lpwstr>_Toc159177668</vt:lpwstr>
      </vt:variant>
      <vt:variant>
        <vt:i4>1179705</vt:i4>
      </vt:variant>
      <vt:variant>
        <vt:i4>128</vt:i4>
      </vt:variant>
      <vt:variant>
        <vt:i4>0</vt:i4>
      </vt:variant>
      <vt:variant>
        <vt:i4>5</vt:i4>
      </vt:variant>
      <vt:variant>
        <vt:lpwstr/>
      </vt:variant>
      <vt:variant>
        <vt:lpwstr>_Toc159177667</vt:lpwstr>
      </vt:variant>
      <vt:variant>
        <vt:i4>1179705</vt:i4>
      </vt:variant>
      <vt:variant>
        <vt:i4>125</vt:i4>
      </vt:variant>
      <vt:variant>
        <vt:i4>0</vt:i4>
      </vt:variant>
      <vt:variant>
        <vt:i4>5</vt:i4>
      </vt:variant>
      <vt:variant>
        <vt:lpwstr/>
      </vt:variant>
      <vt:variant>
        <vt:lpwstr>_Toc159177666</vt:lpwstr>
      </vt:variant>
      <vt:variant>
        <vt:i4>1179705</vt:i4>
      </vt:variant>
      <vt:variant>
        <vt:i4>122</vt:i4>
      </vt:variant>
      <vt:variant>
        <vt:i4>0</vt:i4>
      </vt:variant>
      <vt:variant>
        <vt:i4>5</vt:i4>
      </vt:variant>
      <vt:variant>
        <vt:lpwstr/>
      </vt:variant>
      <vt:variant>
        <vt:lpwstr>_Toc159177665</vt:lpwstr>
      </vt:variant>
      <vt:variant>
        <vt:i4>1179705</vt:i4>
      </vt:variant>
      <vt:variant>
        <vt:i4>116</vt:i4>
      </vt:variant>
      <vt:variant>
        <vt:i4>0</vt:i4>
      </vt:variant>
      <vt:variant>
        <vt:i4>5</vt:i4>
      </vt:variant>
      <vt:variant>
        <vt:lpwstr/>
      </vt:variant>
      <vt:variant>
        <vt:lpwstr>_Toc159177664</vt:lpwstr>
      </vt:variant>
      <vt:variant>
        <vt:i4>1179705</vt:i4>
      </vt:variant>
      <vt:variant>
        <vt:i4>113</vt:i4>
      </vt:variant>
      <vt:variant>
        <vt:i4>0</vt:i4>
      </vt:variant>
      <vt:variant>
        <vt:i4>5</vt:i4>
      </vt:variant>
      <vt:variant>
        <vt:lpwstr/>
      </vt:variant>
      <vt:variant>
        <vt:lpwstr>_Toc159177663</vt:lpwstr>
      </vt:variant>
      <vt:variant>
        <vt:i4>1179705</vt:i4>
      </vt:variant>
      <vt:variant>
        <vt:i4>110</vt:i4>
      </vt:variant>
      <vt:variant>
        <vt:i4>0</vt:i4>
      </vt:variant>
      <vt:variant>
        <vt:i4>5</vt:i4>
      </vt:variant>
      <vt:variant>
        <vt:lpwstr/>
      </vt:variant>
      <vt:variant>
        <vt:lpwstr>_Toc159177662</vt:lpwstr>
      </vt:variant>
      <vt:variant>
        <vt:i4>1179705</vt:i4>
      </vt:variant>
      <vt:variant>
        <vt:i4>107</vt:i4>
      </vt:variant>
      <vt:variant>
        <vt:i4>0</vt:i4>
      </vt:variant>
      <vt:variant>
        <vt:i4>5</vt:i4>
      </vt:variant>
      <vt:variant>
        <vt:lpwstr/>
      </vt:variant>
      <vt:variant>
        <vt:lpwstr>_Toc159177661</vt:lpwstr>
      </vt:variant>
      <vt:variant>
        <vt:i4>1179705</vt:i4>
      </vt:variant>
      <vt:variant>
        <vt:i4>104</vt:i4>
      </vt:variant>
      <vt:variant>
        <vt:i4>0</vt:i4>
      </vt:variant>
      <vt:variant>
        <vt:i4>5</vt:i4>
      </vt:variant>
      <vt:variant>
        <vt:lpwstr/>
      </vt:variant>
      <vt:variant>
        <vt:lpwstr>_Toc159177660</vt:lpwstr>
      </vt:variant>
      <vt:variant>
        <vt:i4>1114169</vt:i4>
      </vt:variant>
      <vt:variant>
        <vt:i4>101</vt:i4>
      </vt:variant>
      <vt:variant>
        <vt:i4>0</vt:i4>
      </vt:variant>
      <vt:variant>
        <vt:i4>5</vt:i4>
      </vt:variant>
      <vt:variant>
        <vt:lpwstr/>
      </vt:variant>
      <vt:variant>
        <vt:lpwstr>_Toc159177659</vt:lpwstr>
      </vt:variant>
      <vt:variant>
        <vt:i4>1114169</vt:i4>
      </vt:variant>
      <vt:variant>
        <vt:i4>98</vt:i4>
      </vt:variant>
      <vt:variant>
        <vt:i4>0</vt:i4>
      </vt:variant>
      <vt:variant>
        <vt:i4>5</vt:i4>
      </vt:variant>
      <vt:variant>
        <vt:lpwstr/>
      </vt:variant>
      <vt:variant>
        <vt:lpwstr>_Toc159177658</vt:lpwstr>
      </vt:variant>
      <vt:variant>
        <vt:i4>1114169</vt:i4>
      </vt:variant>
      <vt:variant>
        <vt:i4>95</vt:i4>
      </vt:variant>
      <vt:variant>
        <vt:i4>0</vt:i4>
      </vt:variant>
      <vt:variant>
        <vt:i4>5</vt:i4>
      </vt:variant>
      <vt:variant>
        <vt:lpwstr/>
      </vt:variant>
      <vt:variant>
        <vt:lpwstr>_Toc159177657</vt:lpwstr>
      </vt:variant>
      <vt:variant>
        <vt:i4>1114169</vt:i4>
      </vt:variant>
      <vt:variant>
        <vt:i4>92</vt:i4>
      </vt:variant>
      <vt:variant>
        <vt:i4>0</vt:i4>
      </vt:variant>
      <vt:variant>
        <vt:i4>5</vt:i4>
      </vt:variant>
      <vt:variant>
        <vt:lpwstr/>
      </vt:variant>
      <vt:variant>
        <vt:lpwstr>_Toc159177656</vt:lpwstr>
      </vt:variant>
      <vt:variant>
        <vt:i4>1114169</vt:i4>
      </vt:variant>
      <vt:variant>
        <vt:i4>89</vt:i4>
      </vt:variant>
      <vt:variant>
        <vt:i4>0</vt:i4>
      </vt:variant>
      <vt:variant>
        <vt:i4>5</vt:i4>
      </vt:variant>
      <vt:variant>
        <vt:lpwstr/>
      </vt:variant>
      <vt:variant>
        <vt:lpwstr>_Toc159177655</vt:lpwstr>
      </vt:variant>
      <vt:variant>
        <vt:i4>1114169</vt:i4>
      </vt:variant>
      <vt:variant>
        <vt:i4>86</vt:i4>
      </vt:variant>
      <vt:variant>
        <vt:i4>0</vt:i4>
      </vt:variant>
      <vt:variant>
        <vt:i4>5</vt:i4>
      </vt:variant>
      <vt:variant>
        <vt:lpwstr/>
      </vt:variant>
      <vt:variant>
        <vt:lpwstr>_Toc159177654</vt:lpwstr>
      </vt:variant>
      <vt:variant>
        <vt:i4>6160427</vt:i4>
      </vt:variant>
      <vt:variant>
        <vt:i4>6</vt:i4>
      </vt:variant>
      <vt:variant>
        <vt:i4>0</vt:i4>
      </vt:variant>
      <vt:variant>
        <vt:i4>5</vt:i4>
      </vt:variant>
      <vt:variant>
        <vt:lpwstr>mailto:florent.munier@ericsson.com</vt:lpwstr>
      </vt:variant>
      <vt:variant>
        <vt:lpwstr/>
      </vt:variant>
      <vt:variant>
        <vt:i4>262270</vt:i4>
      </vt:variant>
      <vt:variant>
        <vt:i4>3</vt:i4>
      </vt:variant>
      <vt:variant>
        <vt:i4>0</vt:i4>
      </vt:variant>
      <vt:variant>
        <vt:i4>5</vt:i4>
      </vt:variant>
      <vt:variant>
        <vt:lpwstr>mailto:ajit.nimbalker@ericsson.com</vt:lpwstr>
      </vt:variant>
      <vt:variant>
        <vt:lpwstr/>
      </vt:variant>
      <vt:variant>
        <vt:i4>2687043</vt:i4>
      </vt:variant>
      <vt:variant>
        <vt:i4>0</vt:i4>
      </vt:variant>
      <vt:variant>
        <vt:i4>0</vt:i4>
      </vt:variant>
      <vt:variant>
        <vt:i4>5</vt:i4>
      </vt:variant>
      <vt:variant>
        <vt:lpwstr>mailto:kittipong.kittichokechai@ericsson.com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2024-02-19T14:26:00Z</dcterms:created>
  <dcterms:modified xsi:type="dcterms:W3CDTF">2024-02-19T14:27:00Z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